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3"/>
        <w:gridCol w:w="4663"/>
      </w:tblGrid>
      <w:tr w:rsidR="00AC5A22" w:rsidRPr="0015170E" w:rsidTr="0015170E">
        <w:tc>
          <w:tcPr>
            <w:tcW w:w="8646" w:type="dxa"/>
            <w:gridSpan w:val="2"/>
          </w:tcPr>
          <w:p w:rsidR="0015170E" w:rsidRPr="0015170E" w:rsidRDefault="0015170E" w:rsidP="001517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0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  <w:p w:rsidR="0015170E" w:rsidRPr="0015170E" w:rsidRDefault="001C3681" w:rsidP="001517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"СЕЛЬСКОЕ ПОСЕЛЕНИЕ УСПЕНСКИЙ</w:t>
            </w:r>
            <w:r w:rsidR="0015170E" w:rsidRPr="0015170E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  <w:p w:rsidR="0015170E" w:rsidRPr="0015170E" w:rsidRDefault="0015170E" w:rsidP="001517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0E">
              <w:rPr>
                <w:rFonts w:ascii="Times New Roman" w:hAnsi="Times New Roman" w:cs="Times New Roman"/>
                <w:sz w:val="24"/>
                <w:szCs w:val="24"/>
              </w:rPr>
              <w:t>АХТУБИНСКОГО МУНИЦИПАЛЬНОГО РАЙОНА</w:t>
            </w:r>
          </w:p>
          <w:p w:rsidR="0015170E" w:rsidRPr="0015170E" w:rsidRDefault="0015170E" w:rsidP="001517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0E"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ОБЛАСТИ"</w:t>
            </w:r>
          </w:p>
          <w:p w:rsidR="00AC5A22" w:rsidRPr="0015170E" w:rsidRDefault="00AC5A22" w:rsidP="001517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5A22" w:rsidRPr="0015170E" w:rsidTr="0015170E">
        <w:trPr>
          <w:trHeight w:val="772"/>
        </w:trPr>
        <w:tc>
          <w:tcPr>
            <w:tcW w:w="8646" w:type="dxa"/>
            <w:gridSpan w:val="2"/>
            <w:vAlign w:val="center"/>
          </w:tcPr>
          <w:p w:rsidR="00AC5A22" w:rsidRPr="0015170E" w:rsidRDefault="0015170E" w:rsidP="001517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1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</w:t>
            </w:r>
          </w:p>
        </w:tc>
      </w:tr>
      <w:tr w:rsidR="00AC5A22" w:rsidRPr="0015170E" w:rsidTr="0015170E">
        <w:tc>
          <w:tcPr>
            <w:tcW w:w="3983" w:type="dxa"/>
          </w:tcPr>
          <w:p w:rsidR="00AC5A22" w:rsidRPr="0015170E" w:rsidRDefault="001C3681" w:rsidP="0015170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ДАТА: 01</w:t>
            </w:r>
            <w:r w:rsidR="0015170E" w:rsidRPr="00151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5170E" w:rsidRPr="00151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4663" w:type="dxa"/>
          </w:tcPr>
          <w:p w:rsidR="00AC5A22" w:rsidRPr="0015170E" w:rsidRDefault="0015170E" w:rsidP="001517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1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151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</w:p>
        </w:tc>
      </w:tr>
      <w:tr w:rsidR="00AC5A22" w:rsidRPr="0015170E" w:rsidTr="0015170E">
        <w:tc>
          <w:tcPr>
            <w:tcW w:w="8646" w:type="dxa"/>
            <w:gridSpan w:val="2"/>
          </w:tcPr>
          <w:p w:rsidR="00AC5A22" w:rsidRPr="0015170E" w:rsidRDefault="00AC5A22" w:rsidP="001517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5A22" w:rsidRPr="0015170E" w:rsidTr="0015170E">
        <w:tc>
          <w:tcPr>
            <w:tcW w:w="8646" w:type="dxa"/>
            <w:gridSpan w:val="2"/>
          </w:tcPr>
          <w:p w:rsidR="0015170E" w:rsidRPr="0015170E" w:rsidRDefault="0015170E" w:rsidP="0015170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70E">
              <w:rPr>
                <w:rFonts w:ascii="Times New Roman" w:hAnsi="Times New Roman" w:cs="Times New Roman"/>
                <w:bCs/>
                <w:sz w:val="24"/>
                <w:szCs w:val="24"/>
              </w:rPr>
              <w:t>О РАБОТЕ С ПЕРСОНАЛЬНЫМИ ДАННЫМИ СОТРУДНИКОВ</w:t>
            </w:r>
          </w:p>
          <w:p w:rsidR="00AC5A22" w:rsidRPr="0015170E" w:rsidRDefault="0015170E" w:rsidP="0015170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70E">
              <w:rPr>
                <w:rFonts w:ascii="Times New Roman" w:hAnsi="Times New Roman" w:cs="Times New Roman"/>
                <w:bCs/>
                <w:sz w:val="24"/>
                <w:szCs w:val="24"/>
              </w:rPr>
              <w:t>(БЕЗ СРЕДСТВ АВТОМАТИЗАЦИИ)</w:t>
            </w:r>
          </w:p>
        </w:tc>
      </w:tr>
    </w:tbl>
    <w:p w:rsidR="00D71130" w:rsidRPr="0015170E" w:rsidRDefault="00D71130" w:rsidP="00151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25B8" w:rsidRPr="0015170E" w:rsidRDefault="002B25B8" w:rsidP="0015170E">
      <w:pPr>
        <w:pStyle w:val="a8"/>
        <w:numPr>
          <w:ilvl w:val="0"/>
          <w:numId w:val="13"/>
        </w:numPr>
        <w:spacing w:line="252" w:lineRule="auto"/>
        <w:ind w:left="106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 положения</w:t>
      </w:r>
    </w:p>
    <w:p w:rsidR="0015170E" w:rsidRPr="0015170E" w:rsidRDefault="002B25B8" w:rsidP="001517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Настоящее Положение о порядке обработки персональных данных без использования средств автоматизации (далее – Положение) определяет порядок работы с документами, содержащими персональные данные, в </w:t>
      </w:r>
      <w:r w:rsidR="0015170E" w:rsidRPr="0015170E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="001C3681">
        <w:rPr>
          <w:rFonts w:ascii="Times New Roman" w:hAnsi="Times New Roman" w:cs="Times New Roman"/>
          <w:sz w:val="24"/>
          <w:szCs w:val="24"/>
        </w:rPr>
        <w:t>"СЕЛЬСКОЕ ПОСЕЛЕНИЕ УСПЕНСКИЙ</w:t>
      </w:r>
      <w:r w:rsidR="0015170E" w:rsidRPr="0015170E">
        <w:rPr>
          <w:rFonts w:ascii="Times New Roman" w:hAnsi="Times New Roman" w:cs="Times New Roman"/>
          <w:sz w:val="24"/>
          <w:szCs w:val="24"/>
        </w:rPr>
        <w:t xml:space="preserve">  СЕЛЬСОВЕТ АХТУБИНСКОГО МУНИЦИПАЛЬНОГО РАЙОНА АСТРАХАНСКОЙ ОБЛАСТИ"</w:t>
      </w:r>
    </w:p>
    <w:p w:rsidR="002B25B8" w:rsidRPr="0015170E" w:rsidRDefault="002B25B8" w:rsidP="0015170E">
      <w:pPr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". Положение разработано в соответствии с Постановлением Правительства Российской Федерации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:rsidR="0015170E" w:rsidRPr="0015170E" w:rsidRDefault="002B25B8" w:rsidP="001517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Ответственный за организацию обработки и обеспечение безопасности персональных данных </w:t>
      </w:r>
      <w:r w:rsidR="0015170E" w:rsidRPr="0015170E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="001C3681">
        <w:rPr>
          <w:rFonts w:ascii="Times New Roman" w:hAnsi="Times New Roman" w:cs="Times New Roman"/>
          <w:sz w:val="24"/>
          <w:szCs w:val="24"/>
        </w:rPr>
        <w:t>"СЕЛЬСКОЕ ПОСЕЛЕНИЕ УСПЕНСКИЙ</w:t>
      </w:r>
      <w:r w:rsidR="0015170E" w:rsidRPr="0015170E">
        <w:rPr>
          <w:rFonts w:ascii="Times New Roman" w:hAnsi="Times New Roman" w:cs="Times New Roman"/>
          <w:sz w:val="24"/>
          <w:szCs w:val="24"/>
        </w:rPr>
        <w:t xml:space="preserve">  СЕЛЬСОВЕТ АХТУБИНСКОГО МУНИЦИПАЛЬНОГО РАЙОНА АСТРАХАНСКОЙ ОБЛАСТИ"</w:t>
      </w:r>
    </w:p>
    <w:p w:rsidR="002B25B8" w:rsidRPr="0015170E" w:rsidRDefault="002B25B8" w:rsidP="0015170E">
      <w:pPr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ответственен за подбор лиц, допускаемых к информации ограниченного доступа (персональным данным), и обязан обеспечить систематический </w:t>
      </w:r>
      <w:proofErr w:type="gramStart"/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тем, чтобы к этой информации получали доступ только работники, которым данная информация необходима для выполнения своих трудовых обязанностей. </w:t>
      </w:r>
    </w:p>
    <w:p w:rsidR="002B25B8" w:rsidRPr="0015170E" w:rsidRDefault="002B25B8" w:rsidP="0015170E">
      <w:pPr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Лица, допущенные к персональным данным, обязаны:</w:t>
      </w:r>
    </w:p>
    <w:p w:rsidR="002B25B8" w:rsidRPr="0015170E" w:rsidRDefault="002B25B8" w:rsidP="0015170E">
      <w:pPr>
        <w:pStyle w:val="a8"/>
        <w:numPr>
          <w:ilvl w:val="0"/>
          <w:numId w:val="14"/>
        </w:numPr>
        <w:spacing w:line="252" w:lineRule="auto"/>
        <w:ind w:left="14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обеспечивать сохранность и конфиденциальность персональных данных;</w:t>
      </w:r>
    </w:p>
    <w:p w:rsidR="002B25B8" w:rsidRPr="0015170E" w:rsidRDefault="002B25B8" w:rsidP="0015170E">
      <w:pPr>
        <w:pStyle w:val="a8"/>
        <w:numPr>
          <w:ilvl w:val="0"/>
          <w:numId w:val="14"/>
        </w:numPr>
        <w:spacing w:line="252" w:lineRule="auto"/>
        <w:ind w:left="14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информировать субъекта персональных данных об обращении посторонних лиц о предоставлении его персональных данных.</w:t>
      </w:r>
    </w:p>
    <w:p w:rsidR="002B25B8" w:rsidRPr="0015170E" w:rsidRDefault="002B25B8" w:rsidP="0015170E">
      <w:pPr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Запрещается выносить документы и дела, содержащие персональные данные, из помещений, а также передавать их по открытым каналам связи, за исключением случаев, предусмотренных законодательством Российской Федерации или по согласованию с субъектом персональных данных.</w:t>
      </w:r>
    </w:p>
    <w:p w:rsidR="002B25B8" w:rsidRPr="0015170E" w:rsidRDefault="002B25B8" w:rsidP="0015170E">
      <w:pPr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Во время пребывания в помещениях работник несет личную ответственность за защиту информации в данном помещении. Неконтролируемое пребывание в помещении посторонних лиц исключено.</w:t>
      </w:r>
    </w:p>
    <w:p w:rsidR="0015170E" w:rsidRPr="0015170E" w:rsidRDefault="0015170E" w:rsidP="001517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gramStart"/>
      <w:r w:rsidR="002B25B8" w:rsidRPr="00151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требований настоящего Положения возлагается на ответственного за организацию обработки и обеспечение защиты персональных данных </w:t>
      </w:r>
      <w:r w:rsidRPr="0015170E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 w:rsidR="001C3681">
        <w:rPr>
          <w:rFonts w:ascii="Times New Roman" w:hAnsi="Times New Roman" w:cs="Times New Roman"/>
          <w:sz w:val="24"/>
          <w:szCs w:val="24"/>
        </w:rPr>
        <w:t>"СЕЛЬСКОЕ ПОСЕЛЕНИЕ УСПЕНСКИЙ</w:t>
      </w:r>
      <w:r w:rsidRPr="0015170E">
        <w:rPr>
          <w:rFonts w:ascii="Times New Roman" w:hAnsi="Times New Roman" w:cs="Times New Roman"/>
          <w:sz w:val="24"/>
          <w:szCs w:val="24"/>
        </w:rPr>
        <w:t xml:space="preserve">  СЕЛЬСОВЕТ АХТУБИНСКОГО МУНИЦИПАЛЬНОГО РАЙОНА АСТРАХАНСКОЙ ОБЛАСТИ"</w:t>
      </w:r>
      <w:proofErr w:type="gramEnd"/>
    </w:p>
    <w:p w:rsidR="0015170E" w:rsidRDefault="0015170E" w:rsidP="001517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170E" w:rsidRDefault="0015170E" w:rsidP="001517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25B8" w:rsidRPr="0015170E" w:rsidRDefault="0015170E" w:rsidP="001517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5170E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 w:rsidR="001C3681">
        <w:rPr>
          <w:rFonts w:ascii="Times New Roman" w:hAnsi="Times New Roman" w:cs="Times New Roman"/>
          <w:sz w:val="24"/>
          <w:szCs w:val="24"/>
        </w:rPr>
        <w:t>"СЕЛЬСКОЕ ПОСЕЛЕНИЕ УСПЕНСКИЙ</w:t>
      </w:r>
      <w:r w:rsidRPr="0015170E">
        <w:rPr>
          <w:rFonts w:ascii="Times New Roman" w:hAnsi="Times New Roman" w:cs="Times New Roman"/>
          <w:sz w:val="24"/>
          <w:szCs w:val="24"/>
        </w:rPr>
        <w:t xml:space="preserve">  СЕЛЬСОВЕТ АХТУБИНСКОГО МУНИЦИПАЛЬНОГО РАЙОНА АСТРАХАНСКОЙ ОБЛАСТИ"</w:t>
      </w:r>
      <w:r w:rsidR="001C3681">
        <w:rPr>
          <w:rFonts w:ascii="Times New Roman" w:hAnsi="Times New Roman" w:cs="Times New Roman"/>
          <w:color w:val="000000" w:themeColor="text1"/>
          <w:sz w:val="24"/>
          <w:szCs w:val="24"/>
        </w:rPr>
        <w:t>- глава</w:t>
      </w:r>
      <w:r w:rsidRPr="00151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</w:t>
      </w:r>
      <w:proofErr w:type="spellStart"/>
      <w:r w:rsidR="001C3681">
        <w:rPr>
          <w:rFonts w:ascii="Times New Roman" w:hAnsi="Times New Roman" w:cs="Times New Roman"/>
          <w:color w:val="000000" w:themeColor="text1"/>
          <w:sz w:val="24"/>
          <w:szCs w:val="24"/>
        </w:rPr>
        <w:t>Мершиёва</w:t>
      </w:r>
      <w:proofErr w:type="spellEnd"/>
      <w:r w:rsidR="001C36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О.В.</w:t>
      </w:r>
    </w:p>
    <w:p w:rsidR="002B25B8" w:rsidRDefault="002B25B8" w:rsidP="002B25B8">
      <w:pPr>
        <w:pStyle w:val="a8"/>
        <w:numPr>
          <w:ilvl w:val="0"/>
          <w:numId w:val="13"/>
        </w:numPr>
        <w:spacing w:line="252" w:lineRule="auto"/>
        <w:ind w:left="1068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lastRenderedPageBreak/>
        <w:t>Термины и определения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Автоматизированная обработка персональных данных</w:t>
      </w:r>
      <w:r>
        <w:rPr>
          <w:rFonts w:ascii="Times New Roman" w:hAnsi="Times New Roman" w:cs="Times New Roman"/>
        </w:rPr>
        <w:t xml:space="preserve"> – обработка персональных данных с помощью средств вычислительной техники.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Администратор безопасности информации</w:t>
      </w:r>
      <w:r>
        <w:rPr>
          <w:rFonts w:ascii="Times New Roman" w:hAnsi="Times New Roman" w:cs="Times New Roman"/>
        </w:rPr>
        <w:t xml:space="preserve"> – пользователь, уполномоченный выполнять некоторые действия (имеющий полномочия) по администрированию (управлению) системой защиты информации в соответствии с установленной ролью.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Безопасность информации [данных] – </w:t>
      </w:r>
      <w:r>
        <w:rPr>
          <w:rFonts w:ascii="Times New Roman" w:hAnsi="Times New Roman" w:cs="Times New Roman"/>
        </w:rPr>
        <w:t xml:space="preserve">состояние защищенности информации [данных], при </w:t>
      </w:r>
      <w:proofErr w:type="gramStart"/>
      <w:r>
        <w:rPr>
          <w:rFonts w:ascii="Times New Roman" w:hAnsi="Times New Roman" w:cs="Times New Roman"/>
        </w:rPr>
        <w:t>котором</w:t>
      </w:r>
      <w:proofErr w:type="gramEnd"/>
      <w:r>
        <w:rPr>
          <w:rFonts w:ascii="Times New Roman" w:hAnsi="Times New Roman" w:cs="Times New Roman"/>
        </w:rPr>
        <w:t xml:space="preserve"> обеспечены ее [их] конфиденциальность, доступность и целостность.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Блокирование персональных данных</w:t>
      </w:r>
      <w:r>
        <w:rPr>
          <w:rFonts w:ascii="Times New Roman" w:hAnsi="Times New Roman" w:cs="Times New Roman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Доступность информации [ресурсов информационной системы] –</w:t>
      </w:r>
      <w:r>
        <w:rPr>
          <w:rFonts w:ascii="Times New Roman" w:hAnsi="Times New Roman" w:cs="Times New Roman"/>
        </w:rPr>
        <w:t xml:space="preserve"> состояние информации [ресурсов информационной системы], при </w:t>
      </w:r>
      <w:proofErr w:type="gramStart"/>
      <w:r>
        <w:rPr>
          <w:rFonts w:ascii="Times New Roman" w:hAnsi="Times New Roman" w:cs="Times New Roman"/>
        </w:rPr>
        <w:t>котором</w:t>
      </w:r>
      <w:proofErr w:type="gramEnd"/>
      <w:r>
        <w:rPr>
          <w:rFonts w:ascii="Times New Roman" w:hAnsi="Times New Roman" w:cs="Times New Roman"/>
        </w:rPr>
        <w:t xml:space="preserve"> субъекты, имеющие права доступа, могут реализовать их беспрепятственно.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Защищаемая информация</w:t>
      </w:r>
      <w:r>
        <w:rPr>
          <w:rFonts w:ascii="Times New Roman" w:hAnsi="Times New Roman" w:cs="Times New Roman"/>
        </w:rPr>
        <w:t xml:space="preserve"> – информация, для которой обладателем информации определены характеристики ее безопасности.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Информационная система</w:t>
      </w:r>
      <w:r>
        <w:rPr>
          <w:rFonts w:ascii="Times New Roman" w:hAnsi="Times New Roman" w:cs="Times New Roman"/>
        </w:rPr>
        <w:t xml:space="preserve"> – совокупность содержащейся в базах данных информации и обеспечивающих ее обработку информационных технологий и технических средств.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Информационная система персональных данных</w:t>
      </w:r>
      <w:r>
        <w:rPr>
          <w:rFonts w:ascii="Times New Roman" w:hAnsi="Times New Roman" w:cs="Times New Roman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Информация</w:t>
      </w:r>
      <w:r>
        <w:rPr>
          <w:rFonts w:ascii="Times New Roman" w:hAnsi="Times New Roman" w:cs="Times New Roman"/>
        </w:rPr>
        <w:t xml:space="preserve"> – сведения (сообщения, данные) независимо от формы их представления.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Конфиденциальность информации</w:t>
      </w:r>
      <w:r>
        <w:rPr>
          <w:rFonts w:ascii="Times New Roman" w:hAnsi="Times New Roman" w:cs="Times New Roman"/>
        </w:rPr>
        <w:t xml:space="preserve">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Несанкционированный доступ (несанкционированные действия)</w:t>
      </w:r>
      <w:r>
        <w:rPr>
          <w:rFonts w:ascii="Times New Roman" w:hAnsi="Times New Roman" w:cs="Times New Roman"/>
        </w:rPr>
        <w:t xml:space="preserve"> – доступ к информации или действия с информацией, нарушающие правила разграничения доступа с использованием штатных средств, предоставляемых информационными системами персональных данных.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Носитель информации</w:t>
      </w:r>
      <w:r>
        <w:rPr>
          <w:rFonts w:ascii="Times New Roman" w:hAnsi="Times New Roman" w:cs="Times New Roman"/>
        </w:rPr>
        <w:t xml:space="preserve"> – физическое лицо или материальный объект, в том числе физическое поле, в котором информация находит свое отражение в виде символов, образов, сигналов, технических решений и процессов, количественных характеристик физических величин.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Обработка персональных данных</w:t>
      </w:r>
      <w:r>
        <w:rPr>
          <w:rFonts w:ascii="Times New Roman" w:hAnsi="Times New Roman" w:cs="Times New Roman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</w:t>
      </w:r>
      <w:r>
        <w:rPr>
          <w:rFonts w:ascii="Times New Roman" w:hAnsi="Times New Roman" w:cs="Times New Roman"/>
        </w:rPr>
        <w:lastRenderedPageBreak/>
        <w:t>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Персональные данные</w:t>
      </w:r>
      <w:r>
        <w:rPr>
          <w:rFonts w:ascii="Times New Roman" w:hAnsi="Times New Roman" w:cs="Times New Roman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Пользователь</w:t>
      </w:r>
      <w:r>
        <w:rPr>
          <w:rFonts w:ascii="Times New Roman" w:hAnsi="Times New Roman" w:cs="Times New Roman"/>
        </w:rPr>
        <w:t xml:space="preserve"> – лицо, которому разрешено выполнять некоторые действия (операции) по обработке информации в информационной системе или использующее результаты ее функционирования.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Предоставление персональных данных</w:t>
      </w:r>
      <w:r>
        <w:rPr>
          <w:rFonts w:ascii="Times New Roman" w:hAnsi="Times New Roman" w:cs="Times New Roman"/>
        </w:rPr>
        <w:t xml:space="preserve"> – действия, направленные на раскрытие персональных данных определенному лицу или определенному кругу лиц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Средство защиты информации</w:t>
      </w:r>
      <w:r>
        <w:rPr>
          <w:rFonts w:ascii="Times New Roman" w:hAnsi="Times New Roman" w:cs="Times New Roman"/>
        </w:rPr>
        <w:t xml:space="preserve"> – техническое, программное, программно-техническое средство, предназначенное или используемое для защиты информации.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Техническое средство</w:t>
      </w:r>
      <w:r>
        <w:rPr>
          <w:rFonts w:ascii="Times New Roman" w:hAnsi="Times New Roman" w:cs="Times New Roman"/>
        </w:rPr>
        <w:t xml:space="preserve"> – аппаратное или программно-аппаратное устройство, осуществляющее формирование, обработку, передачу или прием информации в информационной системе.</w:t>
      </w:r>
    </w:p>
    <w:p w:rsidR="002B25B8" w:rsidRDefault="002B25B8" w:rsidP="002B25B8">
      <w:pPr>
        <w:pStyle w:val="a8"/>
        <w:numPr>
          <w:ilvl w:val="0"/>
          <w:numId w:val="13"/>
        </w:numPr>
        <w:spacing w:before="240" w:line="252" w:lineRule="auto"/>
        <w:ind w:left="1068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Особенности организации обработки персональных данных, осуществляемой без использования средств автоматизации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Персональные данные при их обработке, осуществляемой без использования средств автоматизации, должны обособляться от иной информации, в частности путем фиксации их на отдельных материальных носителях персональных данных (далее – материальные носители), в специальных разделах или на полях форм (бланков). </w:t>
      </w:r>
      <w:r>
        <w:rPr>
          <w:rFonts w:ascii="Times New Roman" w:hAnsi="Times New Roman" w:cs="Times New Roman"/>
          <w:color w:val="000000" w:themeColor="text1"/>
        </w:rPr>
        <w:tab/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При фиксации персональных данных на материальных носителях не допускается фиксация на одном материальном носителе персональных данных, </w:t>
      </w:r>
      <w:proofErr w:type="gramStart"/>
      <w:r>
        <w:rPr>
          <w:rFonts w:ascii="Times New Roman" w:hAnsi="Times New Roman" w:cs="Times New Roman"/>
          <w:color w:val="000000" w:themeColor="text1"/>
        </w:rPr>
        <w:t>цели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обработки которых заведомо не совместимы. 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При использовании типовых форм документов, характер информации в которых предполагает или допускает включение в них персональных данных (далее – типовая форма), должны соблюдаться следующие условия:</w:t>
      </w:r>
    </w:p>
    <w:p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типовая форма или связанные с ней документы должны содержать сведения о цели обработки персональных данных, осуществляемой без использования средств автоматизации, наименование и адрес организации, фамилию, имя, отчество и адрес субъекта персональных данных, источник получения персональных данных, сроки обработки персональных данных, перечень действий с персональными данными, которые будут совершаться в процессе их обработки, общее описание используемых Организации способов обработки персональных данных;</w:t>
      </w:r>
      <w:proofErr w:type="gramEnd"/>
    </w:p>
    <w:p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типовая форма должна предусматривать поле, в котором субъект персональных данных может поставить отметку о своем согласии на обработку персональных </w:t>
      </w:r>
      <w:r>
        <w:rPr>
          <w:rFonts w:ascii="Times New Roman" w:hAnsi="Times New Roman" w:cs="Times New Roman"/>
          <w:color w:val="000000" w:themeColor="text1"/>
        </w:rPr>
        <w:lastRenderedPageBreak/>
        <w:t>данных, осуществляемую без использования средств автоматизации, – при необходимости получения письменного согласия на обработку персональных данных;</w:t>
      </w:r>
    </w:p>
    <w:p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типовая форма должна быть составлена таким образом, чтобы каждый из субъектов персональных данных, содержащихся в документе, имел возможность ознакомиться со своими персональными данными, содержащимися в документе, не нарушая прав и законных интересов иных субъектов персональных данных.</w:t>
      </w:r>
    </w:p>
    <w:p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При ведении журналов (журналов регистрации, журналов посещений), содержащих персональные данные, необходимых для однократного пропуска субъекта персональных данных в помещение Организации или в иных аналогичных целях, должны соблюдаться следующие условия:</w:t>
      </w:r>
    </w:p>
    <w:p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необходимость ведения такого журнала должна быть предусмотрена актом, содержащим сведения о цели обработки персональных данных, осуществляемой без использования средств автоматизации, способы фиксации и состав информации, запрашиваемой у субъектов персональных данных, перечень лиц (поименно или по должностям), имеющих доступ к материальным носителям и ответственных за ведение и сохранность журнала (реестра, книги), сроки обработки персональных данных;</w:t>
      </w:r>
      <w:proofErr w:type="gramEnd"/>
    </w:p>
    <w:p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копирование содержащейся в таких журналах информации не допускается;</w:t>
      </w:r>
    </w:p>
    <w:p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персональные данные каждого субъекта персональных данных могут заноситься в такой журнал не более одного раза в каждом случае пропуска субъекта персональных данных.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Лица, осуществляющие обработку персональных данных без использования средств автоматизации, должны быть проинформированы о факте обработки ими персональных данных, обработка которых осуществляется оператором без использования средств автоматизации, категориях обрабатываемых персональных данных, а также об особенностях и правилах осуществления такой обработки.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Уничтожение или обезличивание части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 (удаление, вымарывание).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носителе, а если это не допускается техническими особенностями материального носителя, – путем фиксации на том же материальном носителе сведений о вносимых в них изменениях, либо путем изготовления нового материального носителя с уточненными персональными данными.</w:t>
      </w:r>
      <w:proofErr w:type="gramEnd"/>
    </w:p>
    <w:p w:rsidR="002B25B8" w:rsidRDefault="002B25B8" w:rsidP="002B25B8">
      <w:pPr>
        <w:pStyle w:val="a8"/>
        <w:numPr>
          <w:ilvl w:val="0"/>
          <w:numId w:val="13"/>
        </w:numPr>
        <w:spacing w:line="252" w:lineRule="auto"/>
        <w:ind w:left="1068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Меры по обеспечению безопасности персональных данных при их обработке и передаче, осуществляемой без использования средств автоматизации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Обработка персональных данных, осуществляемая без использования средств автоматизации, должна осуществляться таким образом, чтобы в отношении каждой категории персональных данных можно было определить места хранения персональных </w:t>
      </w:r>
      <w:r>
        <w:rPr>
          <w:rFonts w:ascii="Times New Roman" w:hAnsi="Times New Roman" w:cs="Times New Roman"/>
          <w:color w:val="000000" w:themeColor="text1"/>
        </w:rPr>
        <w:lastRenderedPageBreak/>
        <w:t>данных (материальных носителей) и установить список лиц, осуществляющих обработку персональных данных, либо имеющих к ним доступ.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Необходимо обеспечивать раздельное хранение персональных данных (материальных носителей), обработка которых осуществляется в различных целях.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При хранении материальных носителей должны соблюдаться условия, обеспечивающие сохранность персональных данных и исключающие несанкционированный доступ к ним. В этих целях необходимо осуществлять хранение персональных данных в запираемых шкафах или ящиках, ключ от которых должен находиться у работника, имеющего право доступа к персональным данным, находящимся в этих шкафах (ящиках), дубликаты ключей должны храниться у заведующего хозяйством Организации.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Шкафы или ящики, в которых хранятся документы, содержащие персональные данные, по окончании рабочего дня запираются работниками, ответственными за учет и хранение документов.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Конфиденциальные документы должны пересылаться (доставляться) между организациями </w:t>
      </w:r>
      <w:proofErr w:type="gramStart"/>
      <w:r>
        <w:rPr>
          <w:rFonts w:ascii="Times New Roman" w:hAnsi="Times New Roman" w:cs="Times New Roman"/>
          <w:color w:val="000000" w:themeColor="text1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</w:rPr>
        <w:t>соответствующим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образом оформленных запечатанных пакетах.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Размножение и отправка документов, содержащих персональные данные, осуществляется только с согласия субъекта персональных данных, за исключением случаев, предусмотренных законодательством Российской Федерации. </w:t>
      </w:r>
    </w:p>
    <w:p w:rsidR="00BD0B40" w:rsidRDefault="002B25B8" w:rsidP="00BD0B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 xml:space="preserve">Проверки наличия конфиденциальных документов проводятся не реже одного раза в год комиссией, назначаемой руководителем </w:t>
      </w:r>
      <w:r w:rsidR="00BD0B40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="001C3681">
        <w:rPr>
          <w:rFonts w:ascii="Times New Roman" w:hAnsi="Times New Roman" w:cs="Times New Roman"/>
          <w:sz w:val="24"/>
          <w:szCs w:val="24"/>
        </w:rPr>
        <w:t>"СЕЛЬСКОЕ ПОСЕЛЕНИЕ УСПЕНСКИЙ</w:t>
      </w:r>
      <w:r w:rsidR="00BD0B40">
        <w:rPr>
          <w:rFonts w:ascii="Times New Roman" w:hAnsi="Times New Roman" w:cs="Times New Roman"/>
          <w:sz w:val="24"/>
          <w:szCs w:val="24"/>
        </w:rPr>
        <w:t xml:space="preserve">  СЕЛЬСОВЕТ АХТУБИНСКОГО МУНИЦИПАЛЬНОГО РАЙОНА АСТРАХАНСКОЙ ОБЛАСТИ"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Проверками должны быть охвачены дела, документы, и иные носители информации. </w:t>
      </w:r>
      <w:proofErr w:type="gramStart"/>
      <w:r>
        <w:rPr>
          <w:rFonts w:ascii="Times New Roman" w:hAnsi="Times New Roman" w:cs="Times New Roman"/>
          <w:color w:val="000000" w:themeColor="text1"/>
        </w:rPr>
        <w:t>При обнаружении утраты документов, разглашения информации и признаков несанкционированного ознакомления с конфиденциальными документами, работник обязан доложить ответственному за организацию обработки и обеспечение безопасности персональных данных Организации, далее по распоряжению руководителя Организации проводится служебное расследование.</w:t>
      </w:r>
      <w:proofErr w:type="gramEnd"/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Утрата конфиденциальных документов, разглашение информации ограниченного доступа, незаконное ознакомление с информацией ограниченного доступа, влечет ответственность, предусмотренную действующим законодательством Российской Федерации.</w:t>
      </w:r>
    </w:p>
    <w:p w:rsidR="00A34A4A" w:rsidRDefault="00A34A4A" w:rsidP="00BF4B41">
      <w:pPr>
        <w:spacing w:after="0"/>
        <w:ind w:firstLine="708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7"/>
        <w:gridCol w:w="3079"/>
        <w:gridCol w:w="3170"/>
      </w:tblGrid>
      <w:tr w:rsidR="007D1CD4" w:rsidRPr="00464D30" w:rsidTr="00210EF4">
        <w:tc>
          <w:tcPr>
            <w:tcW w:w="2397" w:type="dxa"/>
            <w:vAlign w:val="center"/>
            <w:hideMark/>
          </w:tcPr>
          <w:p w:rsidR="007D1CD4" w:rsidRDefault="001C3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Глава</w:t>
            </w:r>
            <w:r w:rsidR="00BD0B40">
              <w:rPr>
                <w:rFonts w:ascii="Times New Roman" w:hAnsi="Times New Roman" w:cs="Times New Roman"/>
              </w:rPr>
              <w:t xml:space="preserve"> муниципального</w:t>
            </w:r>
            <w:r w:rsidR="004E255B">
              <w:rPr>
                <w:rFonts w:ascii="Times New Roman" w:hAnsi="Times New Roman" w:cs="Times New Roman"/>
              </w:rPr>
              <w:br/>
            </w:r>
            <w:r w:rsidR="002B25B8">
              <w:rPr>
                <w:rFonts w:ascii="Times New Roman" w:hAnsi="Times New Roman" w:cs="Times New Roman"/>
              </w:rPr>
              <w:t xml:space="preserve"> образования</w:t>
            </w:r>
          </w:p>
        </w:tc>
        <w:tc>
          <w:tcPr>
            <w:tcW w:w="3079" w:type="dxa"/>
          </w:tcPr>
          <w:p w:rsidR="007D1CD4" w:rsidRDefault="007D1CD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7D1CD4" w:rsidRDefault="007D1CD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(подпись, печать)</w:t>
            </w:r>
          </w:p>
        </w:tc>
        <w:tc>
          <w:tcPr>
            <w:tcW w:w="3170" w:type="dxa"/>
            <w:vAlign w:val="center"/>
            <w:hideMark/>
          </w:tcPr>
          <w:p w:rsidR="007D1CD4" w:rsidRPr="00BD0B40" w:rsidRDefault="001C3681" w:rsidP="00BD0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О.В. Мершиёва</w:t>
            </w:r>
          </w:p>
        </w:tc>
      </w:tr>
    </w:tbl>
    <w:p w:rsidR="007D1CD4" w:rsidRPr="00700667" w:rsidRDefault="007D1CD4" w:rsidP="00D71130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sectPr w:rsidR="007D1CD4" w:rsidRPr="00700667" w:rsidSect="00C40BF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372" w:rsidRDefault="00447372" w:rsidP="0042519B">
      <w:pPr>
        <w:spacing w:after="0" w:line="240" w:lineRule="auto"/>
      </w:pPr>
      <w:r>
        <w:separator/>
      </w:r>
    </w:p>
  </w:endnote>
  <w:endnote w:type="continuationSeparator" w:id="0">
    <w:p w:rsidR="00447372" w:rsidRDefault="00447372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7" w:rsidRDefault="00BA7657" w:rsidP="0042519B">
    <w:pPr>
      <w:pStyle w:val="a5"/>
      <w:jc w:val="center"/>
      <w:rPr>
        <w:rFonts w:ascii="Times New Roman" w:hAnsi="Times New Roman" w:cs="Times New Roman"/>
        <w:sz w:val="16"/>
      </w:rPr>
    </w:pPr>
  </w:p>
  <w:p w:rsidR="0042519B" w:rsidRPr="0042519B" w:rsidRDefault="0042519B" w:rsidP="0042519B">
    <w:pPr>
      <w:pStyle w:val="a5"/>
      <w:jc w:val="center"/>
      <w:rPr>
        <w:rFonts w:ascii="Times New Roman" w:hAnsi="Times New Roman" w:cs="Times New Roman"/>
      </w:rPr>
    </w:pPr>
    <w:r w:rsidRPr="0042519B">
      <w:rPr>
        <w:rFonts w:ascii="Times New Roman" w:hAnsi="Times New Roman" w:cs="Times New Roman"/>
        <w:sz w:val="16"/>
      </w:rPr>
      <w:t xml:space="preserve">Настоящий документ является собственностью </w:t>
    </w:r>
    <w:r>
      <w:rPr>
        <w:rFonts w:ascii="Times New Roman" w:hAnsi="Times New Roman" w:cs="Times New Roman"/>
        <w:sz w:val="16"/>
      </w:rPr>
      <w:t>АДМИНИСТРАЦИЯ МУНИЦИПАЛЬНОГО ОБРАЗОВАНИЯ "УДАЧЕНСКИЙ СЕЛЬСОВЕТ"</w:t>
    </w:r>
    <w:r w:rsidR="003436A6">
      <w:rPr>
        <w:rFonts w:ascii="Times New Roman" w:hAnsi="Times New Roman" w:cs="Times New Roman"/>
        <w:sz w:val="16"/>
      </w:rPr>
      <w:t xml:space="preserve"> </w:t>
    </w:r>
    <w:r w:rsidRPr="0042519B">
      <w:rPr>
        <w:rFonts w:ascii="Times New Roman" w:hAnsi="Times New Roman" w:cs="Times New Roman"/>
        <w:sz w:val="16"/>
      </w:rPr>
      <w:t>и не может быть частично или полностью воспроизведен, тиражирован и распространен без письменного разрешения руководителя организации.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372" w:rsidRDefault="00447372" w:rsidP="0042519B">
      <w:pPr>
        <w:spacing w:after="0" w:line="240" w:lineRule="auto"/>
      </w:pPr>
      <w:r>
        <w:separator/>
      </w:r>
    </w:p>
  </w:footnote>
  <w:footnote w:type="continuationSeparator" w:id="0">
    <w:p w:rsidR="00447372" w:rsidRDefault="00447372" w:rsidP="0042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Ind w:w="-601" w:type="dxa"/>
      <w:tblLook w:val="04A0"/>
    </w:tblPr>
    <w:tblGrid>
      <w:gridCol w:w="5273"/>
      <w:gridCol w:w="4673"/>
    </w:tblGrid>
    <w:tr w:rsidR="0042519B" w:rsidRPr="0042519B" w:rsidTr="0015170E">
      <w:trPr>
        <w:trHeight w:val="557"/>
      </w:trPr>
      <w:tc>
        <w:tcPr>
          <w:tcW w:w="5273" w:type="dxa"/>
          <w:vAlign w:val="center"/>
        </w:tcPr>
        <w:p w:rsidR="0015170E" w:rsidRDefault="0015170E" w:rsidP="0015170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АДМИНИСТРАЦИЯ МУНИЦИПАЛЬНОГО ОБРАЗОВАНИЯ </w:t>
          </w:r>
          <w:r w:rsidR="001C3681">
            <w:rPr>
              <w:rFonts w:ascii="Times New Roman" w:hAnsi="Times New Roman" w:cs="Times New Roman"/>
              <w:sz w:val="16"/>
              <w:szCs w:val="16"/>
            </w:rPr>
            <w:t>"СЕЛЬСКОЕ ПОСЕЛЕНИЕ УСПЕНСКИЙ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 СЕЛЬСОВЕТ АХТУБИНСКОГО МУНИЦИПАЛЬНОГО РАЙОНА АСТРАХАНСКОЙ ОБЛАСТИ"</w:t>
          </w:r>
        </w:p>
        <w:p w:rsidR="0042519B" w:rsidRPr="0042519B" w:rsidRDefault="0042519B" w:rsidP="0060778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ИНН: </w:t>
          </w:r>
          <w:r w:rsidR="001C3681">
            <w:rPr>
              <w:rFonts w:ascii="Times New Roman" w:hAnsi="Times New Roman" w:cs="Times New Roman"/>
              <w:sz w:val="16"/>
              <w:szCs w:val="16"/>
            </w:rPr>
            <w:t>3001006321</w:t>
          </w:r>
          <w:r w:rsidR="00EE3798" w:rsidRPr="00EE3798">
            <w:rPr>
              <w:rFonts w:ascii="Times New Roman" w:hAnsi="Times New Roman" w:cs="Times New Roman"/>
              <w:sz w:val="16"/>
              <w:szCs w:val="16"/>
            </w:rPr>
            <w:t>;</w:t>
          </w: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 ОГРН: </w:t>
          </w:r>
          <w:r w:rsidR="001C3681">
            <w:rPr>
              <w:rFonts w:ascii="Times New Roman" w:hAnsi="Times New Roman" w:cs="Times New Roman"/>
              <w:sz w:val="16"/>
              <w:szCs w:val="16"/>
            </w:rPr>
            <w:t>1023000508299</w:t>
          </w:r>
        </w:p>
      </w:tc>
      <w:tc>
        <w:tcPr>
          <w:tcW w:w="4673" w:type="dxa"/>
          <w:vMerge w:val="restart"/>
          <w:vAlign w:val="center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-729547548"/>
            <w:docPartObj>
              <w:docPartGallery w:val="Page Numbers (Top of Page)"/>
              <w:docPartUnique/>
            </w:docPartObj>
          </w:sdtPr>
          <w:sdtContent>
            <w:p w:rsidR="0042519B" w:rsidRPr="0042519B" w:rsidRDefault="0042519B" w:rsidP="0042519B">
              <w:pPr>
                <w:jc w:val="center"/>
                <w:rPr>
                  <w:rFonts w:ascii="Times New Roman" w:hAnsi="Times New Roman" w:cs="Times New Roman"/>
                  <w:sz w:val="16"/>
                  <w:szCs w:val="16"/>
                </w:rPr>
              </w:pP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стр. </w:t>
              </w:r>
              <w:r w:rsidR="00C05787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PAGE </w:instrText>
              </w:r>
              <w:r w:rsidR="00C05787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1C3681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5</w:t>
              </w:r>
              <w:r w:rsidR="00C05787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 из </w:t>
              </w:r>
              <w:r w:rsidR="00C05787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C05787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1C3681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6</w:t>
              </w:r>
              <w:r w:rsidR="00C05787" w:rsidRPr="0042519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fldChar w:fldCharType="end"/>
              </w:r>
            </w:p>
          </w:sdtContent>
        </w:sdt>
      </w:tc>
    </w:tr>
    <w:tr w:rsidR="0042519B" w:rsidRPr="0042519B" w:rsidTr="0015170E">
      <w:tc>
        <w:tcPr>
          <w:tcW w:w="5273" w:type="dxa"/>
          <w:vAlign w:val="center"/>
        </w:tcPr>
        <w:p w:rsidR="0015170E" w:rsidRDefault="0042519B" w:rsidP="0015170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2519B">
            <w:rPr>
              <w:rFonts w:ascii="Times New Roman" w:hAnsi="Times New Roman" w:cs="Times New Roman"/>
              <w:b/>
              <w:bCs/>
              <w:sz w:val="16"/>
              <w:szCs w:val="16"/>
            </w:rPr>
            <w:t>Конфиденциально!</w:t>
          </w: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 Допускается к </w:t>
          </w:r>
          <w:proofErr w:type="spellStart"/>
          <w:r w:rsidRPr="0042519B">
            <w:rPr>
              <w:rFonts w:ascii="Times New Roman" w:hAnsi="Times New Roman" w:cs="Times New Roman"/>
              <w:sz w:val="16"/>
              <w:szCs w:val="16"/>
            </w:rPr>
            <w:t>использованию\ознакомлению</w:t>
          </w:r>
          <w:proofErr w:type="spellEnd"/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 работниками </w:t>
          </w:r>
          <w:r w:rsidR="0015170E">
            <w:rPr>
              <w:rFonts w:ascii="Times New Roman" w:hAnsi="Times New Roman" w:cs="Times New Roman"/>
              <w:sz w:val="16"/>
              <w:szCs w:val="16"/>
            </w:rPr>
            <w:t xml:space="preserve">АДМИНИСТРАЦИЯ МУНИЦИПАЛЬНОГО ОБРАЗОВАНИЯ "СЕЛЬСКОЕ </w:t>
          </w:r>
          <w:r w:rsidR="001C3681">
            <w:rPr>
              <w:rFonts w:ascii="Times New Roman" w:hAnsi="Times New Roman" w:cs="Times New Roman"/>
              <w:sz w:val="16"/>
              <w:szCs w:val="16"/>
            </w:rPr>
            <w:t>ПОСЕЛЕНИЕ УСПЕНСКИЙ</w:t>
          </w:r>
          <w:r w:rsidR="0015170E">
            <w:rPr>
              <w:rFonts w:ascii="Times New Roman" w:hAnsi="Times New Roman" w:cs="Times New Roman"/>
              <w:sz w:val="16"/>
              <w:szCs w:val="16"/>
            </w:rPr>
            <w:t xml:space="preserve">  СЕЛЬСОВЕТ АХТУБИНСКОГО МУНИЦИПАЛЬНОГО РАЙОНА АСТРАХАНСКОЙ ОБЛАСТИ"</w:t>
          </w:r>
        </w:p>
        <w:p w:rsidR="0042519B" w:rsidRPr="0042519B" w:rsidRDefault="0042519B" w:rsidP="0042519B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"</w:t>
          </w:r>
          <w:r w:rsidR="00EE3798" w:rsidRPr="00EE3798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42519B">
            <w:rPr>
              <w:rFonts w:ascii="Times New Roman" w:hAnsi="Times New Roman" w:cs="Times New Roman"/>
              <w:sz w:val="16"/>
              <w:szCs w:val="16"/>
            </w:rPr>
            <w:t>и контролирующими органами.</w:t>
          </w:r>
        </w:p>
      </w:tc>
      <w:tc>
        <w:tcPr>
          <w:tcW w:w="4673" w:type="dxa"/>
          <w:vMerge/>
        </w:tcPr>
        <w:p w:rsidR="0042519B" w:rsidRPr="0042519B" w:rsidRDefault="0042519B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42519B" w:rsidRPr="0042519B" w:rsidRDefault="0042519B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7BBC"/>
    <w:multiLevelType w:val="multilevel"/>
    <w:tmpl w:val="3D100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B1B474E"/>
    <w:multiLevelType w:val="hybridMultilevel"/>
    <w:tmpl w:val="77604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573F4"/>
    <w:multiLevelType w:val="hybridMultilevel"/>
    <w:tmpl w:val="5076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A76A5"/>
    <w:multiLevelType w:val="hybridMultilevel"/>
    <w:tmpl w:val="BD84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53ACB"/>
    <w:multiLevelType w:val="hybridMultilevel"/>
    <w:tmpl w:val="873EC95A"/>
    <w:lvl w:ilvl="0" w:tplc="9C90B14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20854"/>
    <w:multiLevelType w:val="hybridMultilevel"/>
    <w:tmpl w:val="6332E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24DF5"/>
    <w:multiLevelType w:val="hybridMultilevel"/>
    <w:tmpl w:val="ACD04F52"/>
    <w:lvl w:ilvl="0" w:tplc="A67E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33AAF"/>
    <w:multiLevelType w:val="hybridMultilevel"/>
    <w:tmpl w:val="383A8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B126A0"/>
    <w:multiLevelType w:val="hybridMultilevel"/>
    <w:tmpl w:val="ECA89C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62C05D6"/>
    <w:multiLevelType w:val="hybridMultilevel"/>
    <w:tmpl w:val="04A6B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E35D0A"/>
    <w:multiLevelType w:val="hybridMultilevel"/>
    <w:tmpl w:val="50900D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AA452D2"/>
    <w:multiLevelType w:val="hybridMultilevel"/>
    <w:tmpl w:val="44D05420"/>
    <w:lvl w:ilvl="0" w:tplc="D256D1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C07181"/>
    <w:multiLevelType w:val="hybridMultilevel"/>
    <w:tmpl w:val="ACD04F52"/>
    <w:lvl w:ilvl="0" w:tplc="A67E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14"/>
  </w:num>
  <w:num w:numId="11">
    <w:abstractNumId w:val="6"/>
  </w:num>
  <w:num w:numId="12">
    <w:abstractNumId w:val="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90174"/>
    <w:rsid w:val="00096777"/>
    <w:rsid w:val="0015170E"/>
    <w:rsid w:val="00173498"/>
    <w:rsid w:val="00193460"/>
    <w:rsid w:val="001C3681"/>
    <w:rsid w:val="001F4D54"/>
    <w:rsid w:val="00207141"/>
    <w:rsid w:val="00210EF4"/>
    <w:rsid w:val="002168E0"/>
    <w:rsid w:val="0029109A"/>
    <w:rsid w:val="002B25B8"/>
    <w:rsid w:val="003209D0"/>
    <w:rsid w:val="003436A6"/>
    <w:rsid w:val="00361961"/>
    <w:rsid w:val="003E263C"/>
    <w:rsid w:val="00407E5B"/>
    <w:rsid w:val="00414B28"/>
    <w:rsid w:val="0042519B"/>
    <w:rsid w:val="00447372"/>
    <w:rsid w:val="00452866"/>
    <w:rsid w:val="00464D30"/>
    <w:rsid w:val="00495C76"/>
    <w:rsid w:val="004A704F"/>
    <w:rsid w:val="004E255B"/>
    <w:rsid w:val="00586553"/>
    <w:rsid w:val="0060778E"/>
    <w:rsid w:val="00617866"/>
    <w:rsid w:val="00654EE3"/>
    <w:rsid w:val="00700667"/>
    <w:rsid w:val="00764E2C"/>
    <w:rsid w:val="007D1CD4"/>
    <w:rsid w:val="00816EAA"/>
    <w:rsid w:val="008B5975"/>
    <w:rsid w:val="009313FC"/>
    <w:rsid w:val="00947566"/>
    <w:rsid w:val="009938ED"/>
    <w:rsid w:val="00A34A4A"/>
    <w:rsid w:val="00AC5A22"/>
    <w:rsid w:val="00B37282"/>
    <w:rsid w:val="00B6274F"/>
    <w:rsid w:val="00B82C04"/>
    <w:rsid w:val="00BA7657"/>
    <w:rsid w:val="00BD0B40"/>
    <w:rsid w:val="00BF4B41"/>
    <w:rsid w:val="00C05787"/>
    <w:rsid w:val="00C40BF5"/>
    <w:rsid w:val="00C47D1D"/>
    <w:rsid w:val="00C5717D"/>
    <w:rsid w:val="00C90174"/>
    <w:rsid w:val="00D71130"/>
    <w:rsid w:val="00D97914"/>
    <w:rsid w:val="00DC0520"/>
    <w:rsid w:val="00DE5E29"/>
    <w:rsid w:val="00E511D1"/>
    <w:rsid w:val="00E6584D"/>
    <w:rsid w:val="00E956E5"/>
    <w:rsid w:val="00EC3728"/>
    <w:rsid w:val="00ED7495"/>
    <w:rsid w:val="00EE3798"/>
    <w:rsid w:val="00EF5E93"/>
    <w:rsid w:val="00F212E8"/>
    <w:rsid w:val="00F22497"/>
    <w:rsid w:val="00F316B7"/>
    <w:rsid w:val="00F536AD"/>
    <w:rsid w:val="00F71A75"/>
    <w:rsid w:val="00FB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98AC-9B3C-440B-9644-98E99995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6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38</cp:revision>
  <cp:lastPrinted>2025-09-02T07:16:00Z</cp:lastPrinted>
  <dcterms:created xsi:type="dcterms:W3CDTF">2021-12-15T02:18:00Z</dcterms:created>
  <dcterms:modified xsi:type="dcterms:W3CDTF">2025-09-02T07:17:00Z</dcterms:modified>
</cp:coreProperties>
</file>