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5"/>
        <w:gridCol w:w="5127"/>
      </w:tblGrid>
      <w:tr w:rsidR="00AC5A22" w:rsidRPr="006F693F" w:rsidTr="00996AC4">
        <w:tc>
          <w:tcPr>
            <w:tcW w:w="9639" w:type="dxa"/>
            <w:gridSpan w:val="2"/>
          </w:tcPr>
          <w:p w:rsid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 xml:space="preserve">АДМИНИСТРАЦИЯ МУНИЦИПАЛЬНОГО ОБРАЗОВАНИЯ </w:t>
            </w:r>
          </w:p>
          <w:p w:rsidR="006F693F" w:rsidRDefault="00C73526" w:rsidP="00FA5B90">
            <w:pPr>
              <w:pStyle w:val="a3"/>
              <w:jc w:val="center"/>
              <w:rPr>
                <w:rFonts w:ascii="Times New Roman" w:hAnsi="Times New Roman" w:cs="Times New Roman"/>
                <w:sz w:val="24"/>
                <w:szCs w:val="24"/>
              </w:rPr>
            </w:pPr>
            <w:r>
              <w:rPr>
                <w:rFonts w:ascii="Times New Roman" w:hAnsi="Times New Roman" w:cs="Times New Roman"/>
                <w:sz w:val="24"/>
                <w:szCs w:val="24"/>
              </w:rPr>
              <w:t>"СЕЛЬСКОЕ ПОСЕЛЕНИЕ УСПЕНСКИЙ</w:t>
            </w:r>
            <w:r w:rsidR="006F693F" w:rsidRPr="006F693F">
              <w:rPr>
                <w:rFonts w:ascii="Times New Roman" w:hAnsi="Times New Roman" w:cs="Times New Roman"/>
                <w:sz w:val="24"/>
                <w:szCs w:val="24"/>
              </w:rPr>
              <w:t xml:space="preserve">  СЕЛЬСОВЕТ </w:t>
            </w:r>
          </w:p>
          <w:p w:rsid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 xml:space="preserve">АХТУБИНСКОГО МУНИЦИПАЛЬНОГО РАЙОНА </w:t>
            </w:r>
          </w:p>
          <w:p w:rsidR="00FA5B90" w:rsidRP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АСТРАХАНСКОЙ ОБЛАСТИ"</w:t>
            </w:r>
          </w:p>
          <w:p w:rsidR="00AC5A22" w:rsidRPr="006F693F" w:rsidRDefault="00AC5A22" w:rsidP="00FA5B90">
            <w:pPr>
              <w:jc w:val="center"/>
              <w:rPr>
                <w:rFonts w:ascii="Times New Roman" w:eastAsia="Times New Roman" w:hAnsi="Times New Roman" w:cs="Times New Roman"/>
                <w:color w:val="000000" w:themeColor="text1"/>
                <w:sz w:val="24"/>
                <w:szCs w:val="24"/>
                <w:lang w:eastAsia="ru-RU"/>
              </w:rPr>
            </w:pPr>
          </w:p>
        </w:tc>
      </w:tr>
      <w:tr w:rsidR="00AC5A22" w:rsidRPr="006F693F" w:rsidTr="00996AC4">
        <w:trPr>
          <w:trHeight w:val="772"/>
        </w:trPr>
        <w:tc>
          <w:tcPr>
            <w:tcW w:w="9639" w:type="dxa"/>
            <w:gridSpan w:val="2"/>
            <w:vAlign w:val="center"/>
          </w:tcPr>
          <w:p w:rsidR="00AC5A22" w:rsidRPr="006F693F" w:rsidRDefault="006F693F" w:rsidP="00FA5B90">
            <w:pPr>
              <w:jc w:val="center"/>
              <w:rPr>
                <w:rFonts w:ascii="Times New Roman" w:eastAsia="Times New Roman" w:hAnsi="Times New Roman" w:cs="Times New Roman"/>
                <w:color w:val="000000" w:themeColor="text1"/>
                <w:sz w:val="24"/>
                <w:szCs w:val="24"/>
                <w:lang w:eastAsia="ru-RU"/>
              </w:rPr>
            </w:pPr>
            <w:r w:rsidRPr="006F693F">
              <w:rPr>
                <w:rFonts w:ascii="Times New Roman" w:eastAsia="Times New Roman" w:hAnsi="Times New Roman" w:cs="Times New Roman"/>
                <w:color w:val="000000" w:themeColor="text1"/>
                <w:sz w:val="24"/>
                <w:szCs w:val="24"/>
                <w:lang w:eastAsia="ru-RU"/>
              </w:rPr>
              <w:t>ПОЛОЖЕНИЕ</w:t>
            </w:r>
          </w:p>
        </w:tc>
      </w:tr>
      <w:tr w:rsidR="00AC5A22" w:rsidRPr="006F693F" w:rsidTr="00996AC4">
        <w:tc>
          <w:tcPr>
            <w:tcW w:w="3983" w:type="dxa"/>
          </w:tcPr>
          <w:p w:rsidR="00AC5A22" w:rsidRPr="006F693F" w:rsidRDefault="00C73526" w:rsidP="00FA5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дата: 01.06</w:t>
            </w:r>
            <w:r w:rsidR="006F693F" w:rsidRPr="006F693F">
              <w:rPr>
                <w:rFonts w:ascii="Times New Roman" w:hAnsi="Times New Roman" w:cs="Times New Roman"/>
                <w:color w:val="000000" w:themeColor="text1"/>
                <w:sz w:val="24"/>
                <w:szCs w:val="24"/>
              </w:rPr>
              <w:t>.2024</w:t>
            </w:r>
          </w:p>
        </w:tc>
        <w:tc>
          <w:tcPr>
            <w:tcW w:w="5656" w:type="dxa"/>
          </w:tcPr>
          <w:p w:rsidR="00AC5A22" w:rsidRPr="006F693F" w:rsidRDefault="00C73526" w:rsidP="00FA5B90">
            <w:pPr>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6F693F" w:rsidRPr="006F693F">
              <w:rPr>
                <w:rFonts w:ascii="Times New Roman" w:eastAsia="Times New Roman" w:hAnsi="Times New Roman" w:cs="Times New Roman"/>
                <w:color w:val="000000" w:themeColor="text1"/>
                <w:sz w:val="24"/>
                <w:szCs w:val="24"/>
                <w:lang w:eastAsia="ru-RU"/>
              </w:rPr>
              <w:t>_</w:t>
            </w:r>
          </w:p>
        </w:tc>
      </w:tr>
      <w:tr w:rsidR="00AC5A22" w:rsidRPr="006F693F" w:rsidTr="00996AC4">
        <w:tc>
          <w:tcPr>
            <w:tcW w:w="9639" w:type="dxa"/>
            <w:gridSpan w:val="2"/>
          </w:tcPr>
          <w:p w:rsidR="00AC5A22" w:rsidRPr="006F693F" w:rsidRDefault="00AC5A22" w:rsidP="00FA5B90">
            <w:pPr>
              <w:rPr>
                <w:rFonts w:ascii="Times New Roman" w:eastAsia="Times New Roman" w:hAnsi="Times New Roman" w:cs="Times New Roman"/>
                <w:color w:val="000000" w:themeColor="text1"/>
                <w:sz w:val="24"/>
                <w:szCs w:val="24"/>
                <w:lang w:eastAsia="ru-RU"/>
              </w:rPr>
            </w:pPr>
          </w:p>
        </w:tc>
      </w:tr>
      <w:tr w:rsidR="00AC5A22" w:rsidRPr="006F693F" w:rsidTr="00996AC4">
        <w:tc>
          <w:tcPr>
            <w:tcW w:w="9639" w:type="dxa"/>
            <w:gridSpan w:val="2"/>
          </w:tcPr>
          <w:p w:rsidR="00AC5A22" w:rsidRPr="006F693F" w:rsidRDefault="006F693F" w:rsidP="00FA5B90">
            <w:pPr>
              <w:jc w:val="center"/>
              <w:rPr>
                <w:rFonts w:ascii="Times New Roman" w:hAnsi="Times New Roman" w:cs="Times New Roman"/>
                <w:bCs/>
                <w:sz w:val="24"/>
                <w:szCs w:val="24"/>
              </w:rPr>
            </w:pPr>
            <w:r w:rsidRPr="006F693F">
              <w:rPr>
                <w:rFonts w:ascii="Times New Roman" w:hAnsi="Times New Roman" w:cs="Times New Roman"/>
                <w:bCs/>
                <w:sz w:val="24"/>
                <w:szCs w:val="24"/>
              </w:rPr>
              <w:t>ОБ ОТВЕТСТВЕННОСТИ РАБОТНИКОВ, ДОПУЩЕННЫХ К ОБРАБОТКЕ ПЕРСОНАЛЬНЫХ ДАННЫХ И ИНОЙ КОНФИДЕНЦИАЛЬНОЙ ИНФОРМАЦИИ</w:t>
            </w:r>
          </w:p>
        </w:tc>
      </w:tr>
    </w:tbl>
    <w:p w:rsidR="00996AC4" w:rsidRPr="006F693F" w:rsidRDefault="00996AC4" w:rsidP="00FA5B90">
      <w:pPr>
        <w:widowControl w:val="0"/>
        <w:tabs>
          <w:tab w:val="left" w:pos="1407"/>
        </w:tabs>
        <w:autoSpaceDE w:val="0"/>
        <w:autoSpaceDN w:val="0"/>
        <w:spacing w:after="0" w:line="240" w:lineRule="auto"/>
        <w:ind w:right="590"/>
        <w:jc w:val="both"/>
        <w:rPr>
          <w:rFonts w:ascii="Times New Roman" w:hAnsi="Times New Roman" w:cs="Times New Roman"/>
          <w:sz w:val="24"/>
          <w:szCs w:val="24"/>
        </w:rPr>
      </w:pPr>
    </w:p>
    <w:p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Общие положения</w:t>
      </w:r>
    </w:p>
    <w:p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1.1.</w:t>
      </w:r>
      <w:r w:rsidRPr="00FA5B90">
        <w:rPr>
          <w:rFonts w:ascii="Times New Roman" w:hAnsi="Times New Roman" w:cs="Times New Roman"/>
          <w:sz w:val="24"/>
          <w:szCs w:val="24"/>
        </w:rPr>
        <w:tab/>
      </w:r>
      <w:proofErr w:type="gramStart"/>
      <w:r w:rsidRPr="00FA5B90">
        <w:rPr>
          <w:rFonts w:ascii="Times New Roman" w:hAnsi="Times New Roman" w:cs="Times New Roman"/>
          <w:sz w:val="24"/>
          <w:szCs w:val="24"/>
        </w:rPr>
        <w:t>Настоящее положение об ответственности работников, допущенных к обработке персональных данных и иной конфиденциальной информации (далее - Положение) АДМИНИСТРАЦИЯ МУНИЦИПАЛЬНОГО ОБРАЗОВАНИЯ "УДАЧЕНСКИЙ СЕЛЬСОВЕТ" разработано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от 27.07.2006 N 149-ФЗ, Федеральным законом «О персональных данных» от 27.07.2006 N 152-ФЗ.</w:t>
      </w:r>
      <w:proofErr w:type="gramEnd"/>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1.2.</w:t>
      </w:r>
      <w:r w:rsidRPr="00FA5B90">
        <w:rPr>
          <w:rFonts w:ascii="Times New Roman" w:hAnsi="Times New Roman" w:cs="Times New Roman"/>
          <w:sz w:val="24"/>
          <w:szCs w:val="24"/>
        </w:rPr>
        <w:tab/>
        <w:t>Положение является локальным нормативным актом, регламентирующим ответственность работников, допущенных к обработке персональных данных.</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1.3.</w:t>
      </w:r>
      <w:r w:rsidRPr="00FA5B90">
        <w:rPr>
          <w:rFonts w:ascii="Times New Roman" w:hAnsi="Times New Roman" w:cs="Times New Roman"/>
          <w:sz w:val="24"/>
          <w:szCs w:val="24"/>
        </w:rPr>
        <w:tab/>
        <w:t>Конституцией РФ установлено, что каждый гражданин имеет право на неприкосновенность частной жизни, личную и семейную тайну, защиту чести и доброго имени. Сбор, хранение, использование и распространение информации о частной жизни лица без его согласия не допускаются (ст. 23, 24 Конституции РФ).</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p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Ответственность работников, допущенных к обработке персональных данных</w:t>
      </w:r>
    </w:p>
    <w:p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w:t>
      </w:r>
      <w:proofErr w:type="gramStart"/>
      <w:r w:rsidRPr="00FA5B90">
        <w:rPr>
          <w:rFonts w:ascii="Times New Roman" w:hAnsi="Times New Roman" w:cs="Times New Roman"/>
          <w:sz w:val="24"/>
          <w:szCs w:val="24"/>
        </w:rPr>
        <w:t>о-</w:t>
      </w:r>
      <w:proofErr w:type="gramEnd"/>
      <w:r w:rsidRPr="00FA5B90">
        <w:rPr>
          <w:rFonts w:ascii="Times New Roman" w:hAnsi="Times New Roman" w:cs="Times New Roman"/>
          <w:sz w:val="24"/>
          <w:szCs w:val="24"/>
        </w:rPr>
        <w:t xml:space="preserve"> правовую или уголовную ответственность в соответствии с федеральными законами (ст. 90 ТК).</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2.1.</w:t>
      </w:r>
      <w:r w:rsidRPr="00FA5B90">
        <w:rPr>
          <w:rFonts w:ascii="Times New Roman" w:hAnsi="Times New Roman" w:cs="Times New Roman"/>
          <w:sz w:val="24"/>
          <w:szCs w:val="24"/>
        </w:rPr>
        <w:tab/>
        <w:t>Дисциплинарная ответственность</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 xml:space="preserve">На лицо, ненадлежащим образом относящееся к хранению и сбережению </w:t>
      </w:r>
      <w:r w:rsidRPr="00FA5B90">
        <w:rPr>
          <w:rFonts w:ascii="Times New Roman" w:hAnsi="Times New Roman" w:cs="Times New Roman"/>
          <w:sz w:val="24"/>
          <w:szCs w:val="24"/>
        </w:rPr>
        <w:lastRenderedPageBreak/>
        <w:t>указанной информации, сведений, может быть наложено дисциплинарное взыскание.</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допустившего ее порчу или утрату.</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Дисциплинарная ответственность предусмотрена трудовым законодательством (ст. 192- 195 ТК РФ).</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roofErr w:type="gramStart"/>
      <w:r w:rsidRPr="00FA5B90">
        <w:rPr>
          <w:rFonts w:ascii="Times New Roman" w:hAnsi="Times New Roman" w:cs="Times New Roman"/>
          <w:sz w:val="24"/>
          <w:szCs w:val="24"/>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w:t>
      </w:r>
      <w:proofErr w:type="gramEnd"/>
      <w:r w:rsidRPr="00FA5B90">
        <w:rPr>
          <w:rFonts w:ascii="Times New Roman" w:hAnsi="Times New Roman" w:cs="Times New Roman"/>
          <w:sz w:val="24"/>
          <w:szCs w:val="24"/>
        </w:rPr>
        <w:t xml:space="preserve"> ТК РФ.</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За разглашение охраняемой законом тайны (государственной, коммерческой, служебной и иной), ставшей известной работнику в связи с выполнением им своих трудовых обязанностей, может последовать расторжение трудового договора (</w:t>
      </w:r>
      <w:proofErr w:type="gramStart"/>
      <w:r w:rsidRPr="00FA5B90">
        <w:rPr>
          <w:rFonts w:ascii="Times New Roman" w:hAnsi="Times New Roman" w:cs="Times New Roman"/>
          <w:sz w:val="24"/>
          <w:szCs w:val="24"/>
        </w:rPr>
        <w:t>см</w:t>
      </w:r>
      <w:proofErr w:type="gramEnd"/>
      <w:r w:rsidRPr="00FA5B90">
        <w:rPr>
          <w:rFonts w:ascii="Times New Roman" w:hAnsi="Times New Roman" w:cs="Times New Roman"/>
          <w:sz w:val="24"/>
          <w:szCs w:val="24"/>
        </w:rPr>
        <w:t>. п.п. "в" п. 6 ст. 81 ТК). Кроме того, на работников, разгласивших служебную или коммерческую тайну вопреки трудовому договору, может быть возложена обязанность возместить причиненные этим убытки (</w:t>
      </w:r>
      <w:proofErr w:type="gramStart"/>
      <w:r w:rsidRPr="00FA5B90">
        <w:rPr>
          <w:rFonts w:ascii="Times New Roman" w:hAnsi="Times New Roman" w:cs="Times New Roman"/>
          <w:sz w:val="24"/>
          <w:szCs w:val="24"/>
        </w:rPr>
        <w:t>см</w:t>
      </w:r>
      <w:proofErr w:type="gramEnd"/>
      <w:r w:rsidRPr="00FA5B90">
        <w:rPr>
          <w:rFonts w:ascii="Times New Roman" w:hAnsi="Times New Roman" w:cs="Times New Roman"/>
          <w:sz w:val="24"/>
          <w:szCs w:val="24"/>
        </w:rPr>
        <w:t>. ст. 8, ч. 2 ст. 139 ГК РФ; п. 7 ч. 1 ст. 243 ТК).</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2.2.</w:t>
      </w:r>
      <w:r w:rsidRPr="00FA5B90">
        <w:rPr>
          <w:rFonts w:ascii="Times New Roman" w:hAnsi="Times New Roman" w:cs="Times New Roman"/>
          <w:sz w:val="24"/>
          <w:szCs w:val="24"/>
        </w:rPr>
        <w:tab/>
        <w:t>Административная ответственность</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 xml:space="preserve">В соответствии со ст. 13.11 КоАП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w:t>
      </w:r>
      <w:proofErr w:type="gramStart"/>
      <w:r w:rsidRPr="00FA5B90">
        <w:rPr>
          <w:rFonts w:ascii="Times New Roman" w:hAnsi="Times New Roman" w:cs="Times New Roman"/>
          <w:sz w:val="24"/>
          <w:szCs w:val="24"/>
        </w:rPr>
        <w:t>накладывается административное взыскание</w:t>
      </w:r>
      <w:proofErr w:type="gramEnd"/>
      <w:r w:rsidRPr="00FA5B90">
        <w:rPr>
          <w:rFonts w:ascii="Times New Roman" w:hAnsi="Times New Roman" w:cs="Times New Roman"/>
          <w:sz w:val="24"/>
          <w:szCs w:val="24"/>
        </w:rPr>
        <w:t>.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 от 5 тысяч до 10 тысяч рублей (в ред. Федерального закона от 22.06.2007 N 116-ФЗ).</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2.3.</w:t>
      </w:r>
      <w:r w:rsidRPr="00FA5B90">
        <w:rPr>
          <w:rFonts w:ascii="Times New Roman" w:hAnsi="Times New Roman" w:cs="Times New Roman"/>
          <w:sz w:val="24"/>
          <w:szCs w:val="24"/>
        </w:rPr>
        <w:tab/>
        <w:t>Гражданско-правовая ответственность</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roofErr w:type="gramStart"/>
      <w:r w:rsidRPr="00FA5B90">
        <w:rPr>
          <w:rFonts w:ascii="Times New Roman" w:hAnsi="Times New Roman" w:cs="Times New Roman"/>
          <w:sz w:val="24"/>
          <w:szCs w:val="24"/>
        </w:rPr>
        <w:t xml:space="preserve">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w:t>
      </w:r>
      <w:r w:rsidRPr="00FA5B90">
        <w:rPr>
          <w:rFonts w:ascii="Times New Roman" w:hAnsi="Times New Roman" w:cs="Times New Roman"/>
          <w:sz w:val="24"/>
          <w:szCs w:val="24"/>
        </w:rPr>
        <w:lastRenderedPageBreak/>
        <w:t>(работника) и т.п. (ст.ст. 150, 151, 152 ГК).</w:t>
      </w:r>
      <w:proofErr w:type="gramEnd"/>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2.4.</w:t>
      </w:r>
      <w:r w:rsidRPr="00FA5B90">
        <w:rPr>
          <w:rFonts w:ascii="Times New Roman" w:hAnsi="Times New Roman" w:cs="Times New Roman"/>
          <w:sz w:val="24"/>
          <w:szCs w:val="24"/>
        </w:rPr>
        <w:tab/>
        <w:t>Уголовная ответственность</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roofErr w:type="gramStart"/>
      <w:r w:rsidRPr="00FA5B90">
        <w:rPr>
          <w:rFonts w:ascii="Times New Roman" w:hAnsi="Times New Roman" w:cs="Times New Roman"/>
          <w:sz w:val="24"/>
          <w:szCs w:val="24"/>
        </w:rPr>
        <w:t>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w:t>
      </w:r>
      <w:proofErr w:type="gramEnd"/>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roofErr w:type="gramStart"/>
      <w:r w:rsidRPr="00FA5B90">
        <w:rPr>
          <w:rFonts w:ascii="Times New Roman" w:hAnsi="Times New Roman" w:cs="Times New Roman"/>
          <w:sz w:val="24"/>
          <w:szCs w:val="24"/>
        </w:rPr>
        <w:t>137 УК),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(в т.ч. работникам) (ст. 140 УК).</w:t>
      </w:r>
      <w:proofErr w:type="gramEnd"/>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Так, ст. 137 Уголовного кодекса РФ гласит:</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w:t>
      </w:r>
      <w:r w:rsidRPr="00FA5B90">
        <w:rPr>
          <w:rFonts w:ascii="Times New Roman" w:hAnsi="Times New Roman" w:cs="Times New Roman"/>
          <w:sz w:val="24"/>
          <w:szCs w:val="24"/>
        </w:rPr>
        <w:tab/>
      </w:r>
      <w:proofErr w:type="gramStart"/>
      <w:r w:rsidRPr="00FA5B90">
        <w:rPr>
          <w:rFonts w:ascii="Times New Roman" w:hAnsi="Times New Roman" w:cs="Times New Roman"/>
          <w:sz w:val="24"/>
          <w:szCs w:val="24"/>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w:t>
      </w:r>
      <w:proofErr w:type="gramEnd"/>
      <w:r w:rsidRPr="00FA5B90">
        <w:rPr>
          <w:rFonts w:ascii="Times New Roman" w:hAnsi="Times New Roman" w:cs="Times New Roman"/>
          <w:sz w:val="24"/>
          <w:szCs w:val="24"/>
        </w:rPr>
        <w:t xml:space="preserve">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w:t>
      </w:r>
      <w:r w:rsidRPr="00FA5B90">
        <w:rPr>
          <w:rFonts w:ascii="Times New Roman" w:hAnsi="Times New Roman" w:cs="Times New Roman"/>
          <w:sz w:val="24"/>
          <w:szCs w:val="24"/>
        </w:rPr>
        <w:tab/>
      </w:r>
      <w:proofErr w:type="gramStart"/>
      <w:r w:rsidRPr="00FA5B90">
        <w:rPr>
          <w:rFonts w:ascii="Times New Roman" w:hAnsi="Times New Roman" w:cs="Times New Roman"/>
          <w:sz w:val="24"/>
          <w:szCs w:val="24"/>
        </w:rPr>
        <w:t>Те же деяния, совершенные лицом с использованием своего служебного положения, - 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четырех до шести месяцев".</w:t>
      </w:r>
      <w:proofErr w:type="gramEnd"/>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roofErr w:type="gramStart"/>
      <w:r w:rsidRPr="00FA5B90">
        <w:rPr>
          <w:rFonts w:ascii="Times New Roman" w:hAnsi="Times New Roman" w:cs="Times New Roman"/>
          <w:sz w:val="24"/>
          <w:szCs w:val="24"/>
        </w:rPr>
        <w:t>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за собой уничтожение, блокирование, модификацию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w:t>
      </w:r>
      <w:proofErr w:type="gramEnd"/>
      <w:r w:rsidRPr="00FA5B90">
        <w:rPr>
          <w:rFonts w:ascii="Times New Roman" w:hAnsi="Times New Roman" w:cs="Times New Roman"/>
          <w:sz w:val="24"/>
          <w:szCs w:val="24"/>
        </w:rPr>
        <w:t xml:space="preserve"> за период от 2 до 5 месяцев, либо исправительными работами на срок от 6 месяцев до одного года, либо лишением свободы на срок до двух лет (</w:t>
      </w:r>
      <w:proofErr w:type="gramStart"/>
      <w:r w:rsidRPr="00FA5B90">
        <w:rPr>
          <w:rFonts w:ascii="Times New Roman" w:hAnsi="Times New Roman" w:cs="Times New Roman"/>
          <w:sz w:val="24"/>
          <w:szCs w:val="24"/>
        </w:rPr>
        <w:t>ч</w:t>
      </w:r>
      <w:proofErr w:type="gramEnd"/>
      <w:r w:rsidRPr="00FA5B90">
        <w:rPr>
          <w:rFonts w:ascii="Times New Roman" w:hAnsi="Times New Roman" w:cs="Times New Roman"/>
          <w:sz w:val="24"/>
          <w:szCs w:val="24"/>
        </w:rPr>
        <w:t xml:space="preserve">. 1). </w:t>
      </w:r>
      <w:proofErr w:type="gramStart"/>
      <w:r w:rsidRPr="00FA5B90">
        <w:rPr>
          <w:rFonts w:ascii="Times New Roman" w:hAnsi="Times New Roman" w:cs="Times New Roman"/>
          <w:sz w:val="24"/>
          <w:szCs w:val="24"/>
        </w:rPr>
        <w:t>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w:t>
      </w:r>
      <w:proofErr w:type="gramEnd"/>
      <w:r w:rsidRPr="00FA5B90">
        <w:rPr>
          <w:rFonts w:ascii="Times New Roman" w:hAnsi="Times New Roman" w:cs="Times New Roman"/>
          <w:sz w:val="24"/>
          <w:szCs w:val="24"/>
        </w:rPr>
        <w:t xml:space="preserve"> на срок от одного года до двух лет, либо арестом на срок от 3 до 6 месяцев, либо лишением свободы на срок до 5 лет (</w:t>
      </w:r>
      <w:proofErr w:type="gramStart"/>
      <w:r w:rsidRPr="00FA5B90">
        <w:rPr>
          <w:rFonts w:ascii="Times New Roman" w:hAnsi="Times New Roman" w:cs="Times New Roman"/>
          <w:sz w:val="24"/>
          <w:szCs w:val="24"/>
        </w:rPr>
        <w:t>ч</w:t>
      </w:r>
      <w:proofErr w:type="gramEnd"/>
      <w:r w:rsidRPr="00FA5B90">
        <w:rPr>
          <w:rFonts w:ascii="Times New Roman" w:hAnsi="Times New Roman" w:cs="Times New Roman"/>
          <w:sz w:val="24"/>
          <w:szCs w:val="24"/>
        </w:rPr>
        <w:t>. 2).</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p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Заключительные положения</w:t>
      </w:r>
    </w:p>
    <w:p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3.1.</w:t>
      </w:r>
      <w:r w:rsidRPr="00FA5B90">
        <w:rPr>
          <w:rFonts w:ascii="Times New Roman" w:hAnsi="Times New Roman" w:cs="Times New Roman"/>
          <w:sz w:val="24"/>
          <w:szCs w:val="24"/>
        </w:rPr>
        <w:tab/>
        <w:t>Настоящее Положение является локальным нормативным актом, принимается на Общем собрании и утверждается (либо вводится в действие) приказом заведующего дошкольным образовательным учреждением.</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3.2.</w:t>
      </w:r>
      <w:r w:rsidRPr="00FA5B90">
        <w:rPr>
          <w:rFonts w:ascii="Times New Roman" w:hAnsi="Times New Roman" w:cs="Times New Roman"/>
          <w:sz w:val="24"/>
          <w:szCs w:val="24"/>
        </w:rPr>
        <w:tab/>
        <w:t>Все изменения и дополнения, вносимые в настоящее Положение, регистрируются в протоколе и оформляются в письменной форме в соответствии действующим законодательством Российской Федерации.</w:t>
      </w:r>
    </w:p>
    <w:p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079"/>
        <w:gridCol w:w="3170"/>
      </w:tblGrid>
      <w:tr w:rsidR="007D1CD4" w:rsidRPr="00FA5B90" w:rsidTr="00210EF4">
        <w:tc>
          <w:tcPr>
            <w:tcW w:w="2397" w:type="dxa"/>
            <w:vAlign w:val="center"/>
            <w:hideMark/>
          </w:tcPr>
          <w:p w:rsidR="007D1CD4" w:rsidRPr="00FA5B90" w:rsidRDefault="00C73526" w:rsidP="00FA5B90">
            <w:pPr>
              <w:jc w:val="center"/>
              <w:rPr>
                <w:rFonts w:ascii="Times New Roman" w:hAnsi="Times New Roman" w:cs="Times New Roman"/>
                <w:sz w:val="24"/>
                <w:szCs w:val="24"/>
              </w:rPr>
            </w:pPr>
            <w:r>
              <w:rPr>
                <w:rFonts w:ascii="Times New Roman" w:hAnsi="Times New Roman" w:cs="Times New Roman"/>
                <w:sz w:val="24"/>
                <w:szCs w:val="24"/>
              </w:rPr>
              <w:t>Г</w:t>
            </w:r>
            <w:r w:rsidR="007D1CD4" w:rsidRPr="00FA5B90">
              <w:rPr>
                <w:rFonts w:ascii="Times New Roman" w:hAnsi="Times New Roman" w:cs="Times New Roman"/>
                <w:sz w:val="24"/>
                <w:szCs w:val="24"/>
              </w:rPr>
              <w:t>лав</w:t>
            </w:r>
            <w:r>
              <w:rPr>
                <w:rFonts w:ascii="Times New Roman" w:hAnsi="Times New Roman" w:cs="Times New Roman"/>
                <w:sz w:val="24"/>
                <w:szCs w:val="24"/>
              </w:rPr>
              <w:t>а</w:t>
            </w:r>
            <w:r w:rsidR="007D1CD4" w:rsidRPr="00FA5B90">
              <w:rPr>
                <w:rFonts w:ascii="Times New Roman" w:hAnsi="Times New Roman" w:cs="Times New Roman"/>
                <w:sz w:val="24"/>
                <w:szCs w:val="24"/>
              </w:rPr>
              <w:t xml:space="preserve"> муниципального образования</w:t>
            </w:r>
          </w:p>
        </w:tc>
        <w:tc>
          <w:tcPr>
            <w:tcW w:w="3079" w:type="dxa"/>
          </w:tcPr>
          <w:p w:rsidR="007D1CD4" w:rsidRPr="00FA5B90" w:rsidRDefault="007D1CD4" w:rsidP="00FA5B90">
            <w:pPr>
              <w:pBdr>
                <w:bottom w:val="single" w:sz="12" w:space="1" w:color="auto"/>
              </w:pBdr>
              <w:rPr>
                <w:rFonts w:ascii="Times New Roman" w:hAnsi="Times New Roman" w:cs="Times New Roman"/>
                <w:sz w:val="24"/>
                <w:szCs w:val="24"/>
              </w:rPr>
            </w:pPr>
          </w:p>
          <w:p w:rsidR="007D1CD4" w:rsidRPr="00FA5B90" w:rsidRDefault="007D1CD4" w:rsidP="00FA5B90">
            <w:pPr>
              <w:jc w:val="center"/>
              <w:rPr>
                <w:rFonts w:ascii="Times New Roman" w:hAnsi="Times New Roman" w:cs="Times New Roman"/>
                <w:sz w:val="24"/>
                <w:szCs w:val="24"/>
                <w:vertAlign w:val="superscript"/>
              </w:rPr>
            </w:pPr>
            <w:r w:rsidRPr="00FA5B90">
              <w:rPr>
                <w:rFonts w:ascii="Times New Roman" w:hAnsi="Times New Roman" w:cs="Times New Roman"/>
                <w:sz w:val="24"/>
                <w:szCs w:val="24"/>
                <w:vertAlign w:val="superscript"/>
              </w:rPr>
              <w:t>(подпись, печать)</w:t>
            </w:r>
          </w:p>
        </w:tc>
        <w:tc>
          <w:tcPr>
            <w:tcW w:w="3170" w:type="dxa"/>
            <w:vAlign w:val="center"/>
            <w:hideMark/>
          </w:tcPr>
          <w:p w:rsidR="007D1CD4" w:rsidRPr="00FA5B90" w:rsidRDefault="00C73526" w:rsidP="00FA5B90">
            <w:pPr>
              <w:jc w:val="center"/>
              <w:rPr>
                <w:rFonts w:ascii="Times New Roman" w:hAnsi="Times New Roman" w:cs="Times New Roman"/>
                <w:sz w:val="24"/>
                <w:szCs w:val="24"/>
              </w:rPr>
            </w:pPr>
            <w:r>
              <w:rPr>
                <w:rFonts w:ascii="Times New Roman" w:hAnsi="Times New Roman" w:cs="Times New Roman"/>
                <w:sz w:val="24"/>
                <w:szCs w:val="24"/>
              </w:rPr>
              <w:t xml:space="preserve">О.В. </w:t>
            </w:r>
            <w:proofErr w:type="spellStart"/>
            <w:r>
              <w:rPr>
                <w:rFonts w:ascii="Times New Roman" w:hAnsi="Times New Roman" w:cs="Times New Roman"/>
                <w:sz w:val="24"/>
                <w:szCs w:val="24"/>
              </w:rPr>
              <w:t>Мершиёва</w:t>
            </w:r>
            <w:proofErr w:type="spellEnd"/>
          </w:p>
        </w:tc>
      </w:tr>
    </w:tbl>
    <w:p w:rsidR="007D1CD4" w:rsidRPr="00FA5B90" w:rsidRDefault="007D1CD4" w:rsidP="00FA5B90">
      <w:pPr>
        <w:spacing w:after="0" w:line="240" w:lineRule="auto"/>
        <w:ind w:firstLine="708"/>
        <w:rPr>
          <w:rFonts w:ascii="Times New Roman" w:hAnsi="Times New Roman" w:cs="Times New Roman"/>
          <w:sz w:val="24"/>
          <w:szCs w:val="24"/>
          <w:lang w:val="en-US"/>
        </w:rPr>
      </w:pPr>
    </w:p>
    <w:sectPr w:rsidR="007D1CD4" w:rsidRPr="00FA5B90" w:rsidSect="00ED526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79" w:rsidRDefault="002E1979" w:rsidP="0042519B">
      <w:pPr>
        <w:spacing w:after="0" w:line="240" w:lineRule="auto"/>
      </w:pPr>
      <w:r>
        <w:separator/>
      </w:r>
    </w:p>
  </w:endnote>
  <w:endnote w:type="continuationSeparator" w:id="0">
    <w:p w:rsidR="002E1979" w:rsidRDefault="002E1979"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57" w:rsidRDefault="00BA7657" w:rsidP="0042519B">
    <w:pPr>
      <w:pStyle w:val="a5"/>
      <w:jc w:val="center"/>
      <w:rPr>
        <w:rFonts w:ascii="Times New Roman" w:hAnsi="Times New Roman" w:cs="Times New Roman"/>
        <w:sz w:val="16"/>
      </w:rPr>
    </w:pPr>
  </w:p>
  <w:p w:rsidR="00CE0A0B" w:rsidRDefault="0042519B" w:rsidP="00CE0A0B">
    <w:pPr>
      <w:pStyle w:val="a3"/>
      <w:jc w:val="center"/>
      <w:rPr>
        <w:rFonts w:ascii="Times New Roman" w:hAnsi="Times New Roman" w:cs="Times New Roman"/>
        <w:sz w:val="16"/>
        <w:szCs w:val="16"/>
      </w:rPr>
    </w:pPr>
    <w:r w:rsidRPr="0042519B">
      <w:rPr>
        <w:rFonts w:ascii="Times New Roman" w:hAnsi="Times New Roman" w:cs="Times New Roman"/>
        <w:sz w:val="16"/>
      </w:rPr>
      <w:t xml:space="preserve">Настоящий документ является собственностью </w:t>
    </w:r>
    <w:r w:rsidR="00CE0A0B">
      <w:rPr>
        <w:rFonts w:ascii="Times New Roman" w:hAnsi="Times New Roman" w:cs="Times New Roman"/>
        <w:sz w:val="16"/>
        <w:szCs w:val="16"/>
      </w:rPr>
      <w:t xml:space="preserve">АДМИНИСТРАЦИЯ МУНИЦИПАЛЬНОГО ОБРАЗОВАНИЯ </w:t>
    </w:r>
    <w:r w:rsidR="00C73526">
      <w:rPr>
        <w:rFonts w:ascii="Times New Roman" w:hAnsi="Times New Roman" w:cs="Times New Roman"/>
        <w:sz w:val="16"/>
        <w:szCs w:val="16"/>
      </w:rPr>
      <w:t>"СЕЛЬСКОЕ ПОСЕЛЕНИЕ УСПЕНСКИЙ</w:t>
    </w:r>
    <w:r w:rsidR="00CE0A0B">
      <w:rPr>
        <w:rFonts w:ascii="Times New Roman" w:hAnsi="Times New Roman" w:cs="Times New Roman"/>
        <w:sz w:val="16"/>
        <w:szCs w:val="16"/>
      </w:rPr>
      <w:t xml:space="preserve">  СЕЛЬСОВЕТ АХТУБИНСКОГО МУНИЦИПАЛЬНОГО РАЙОНА АСТРАХАНСКОЙ ОБЛАСТИ"</w:t>
    </w:r>
  </w:p>
  <w:p w:rsidR="0042519B" w:rsidRPr="0042519B" w:rsidRDefault="0042519B" w:rsidP="0042519B">
    <w:pPr>
      <w:pStyle w:val="a5"/>
      <w:jc w:val="center"/>
      <w:rPr>
        <w:rFonts w:ascii="Times New Roman" w:hAnsi="Times New Roman" w:cs="Times New Roman"/>
      </w:rPr>
    </w:pPr>
    <w:r>
      <w:rPr>
        <w:rFonts w:ascii="Times New Roman" w:hAnsi="Times New Roman" w:cs="Times New Roman"/>
        <w:sz w:val="16"/>
      </w:rPr>
      <w:t>"</w:t>
    </w:r>
    <w:r w:rsidR="003436A6">
      <w:rPr>
        <w:rFonts w:ascii="Times New Roman" w:hAnsi="Times New Roman" w:cs="Times New Roman"/>
        <w:sz w:val="16"/>
      </w:rPr>
      <w:t xml:space="preserve"> </w:t>
    </w:r>
    <w:r w:rsidRPr="0042519B">
      <w:rPr>
        <w:rFonts w:ascii="Times New Roman" w:hAnsi="Times New Roman" w:cs="Times New Roman"/>
        <w:sz w:val="16"/>
      </w:rPr>
      <w:t xml:space="preserve">и не может быть частично или полностью </w:t>
    </w:r>
    <w:proofErr w:type="gramStart"/>
    <w:r w:rsidRPr="0042519B">
      <w:rPr>
        <w:rFonts w:ascii="Times New Roman" w:hAnsi="Times New Roman" w:cs="Times New Roman"/>
        <w:sz w:val="16"/>
      </w:rPr>
      <w:t>воспроизведен</w:t>
    </w:r>
    <w:proofErr w:type="gramEnd"/>
    <w:r w:rsidRPr="0042519B">
      <w:rPr>
        <w:rFonts w:ascii="Times New Roman" w:hAnsi="Times New Roman" w:cs="Times New Roman"/>
        <w:sz w:val="16"/>
      </w:rPr>
      <w:t>, тиражирован и распространен без письменного разрешения руководителя организации.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79" w:rsidRDefault="002E1979" w:rsidP="0042519B">
      <w:pPr>
        <w:spacing w:after="0" w:line="240" w:lineRule="auto"/>
      </w:pPr>
      <w:r>
        <w:separator/>
      </w:r>
    </w:p>
  </w:footnote>
  <w:footnote w:type="continuationSeparator" w:id="0">
    <w:p w:rsidR="002E1979" w:rsidRDefault="002E1979" w:rsidP="00425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Ind w:w="704" w:type="dxa"/>
      <w:tblLook w:val="04A0"/>
    </w:tblPr>
    <w:tblGrid>
      <w:gridCol w:w="3968"/>
      <w:gridCol w:w="4673"/>
    </w:tblGrid>
    <w:tr w:rsidR="0042519B" w:rsidRPr="0042519B" w:rsidTr="00210EF4">
      <w:trPr>
        <w:trHeight w:val="557"/>
      </w:trPr>
      <w:tc>
        <w:tcPr>
          <w:tcW w:w="3968" w:type="dxa"/>
          <w:vAlign w:val="center"/>
        </w:tcPr>
        <w:p w:rsidR="00EE3798" w:rsidRPr="00CE0A0B" w:rsidRDefault="00EE3798" w:rsidP="0060778E">
          <w:pPr>
            <w:pStyle w:val="a3"/>
            <w:jc w:val="center"/>
            <w:rPr>
              <w:rFonts w:ascii="Times New Roman" w:hAnsi="Times New Roman" w:cs="Times New Roman"/>
              <w:sz w:val="12"/>
              <w:szCs w:val="12"/>
            </w:rPr>
          </w:pPr>
          <w:r w:rsidRPr="00CE0A0B">
            <w:rPr>
              <w:rFonts w:ascii="Times New Roman" w:hAnsi="Times New Roman" w:cs="Times New Roman"/>
              <w:sz w:val="12"/>
              <w:szCs w:val="12"/>
            </w:rPr>
            <w:t>АДМИНИСТРАЦИЯ МУНИЦИПАЛЬНОГО ОБРАЗОВАНИЯ "</w:t>
          </w:r>
          <w:r w:rsidR="00B94C2D">
            <w:rPr>
              <w:rFonts w:ascii="Times New Roman" w:hAnsi="Times New Roman" w:cs="Times New Roman"/>
              <w:sz w:val="12"/>
              <w:szCs w:val="12"/>
            </w:rPr>
            <w:t>СЕЛЬСКОЕ ПОСЕЛЕНИЕ УСПЕНСКИЙ</w:t>
          </w:r>
          <w:r w:rsidR="00CE0A0B" w:rsidRPr="00CE0A0B">
            <w:rPr>
              <w:rFonts w:ascii="Times New Roman" w:hAnsi="Times New Roman" w:cs="Times New Roman"/>
              <w:sz w:val="12"/>
              <w:szCs w:val="12"/>
            </w:rPr>
            <w:t xml:space="preserve"> </w:t>
          </w:r>
          <w:r w:rsidRPr="00CE0A0B">
            <w:rPr>
              <w:rFonts w:ascii="Times New Roman" w:hAnsi="Times New Roman" w:cs="Times New Roman"/>
              <w:sz w:val="12"/>
              <w:szCs w:val="12"/>
            </w:rPr>
            <w:t xml:space="preserve"> СЕЛЬСОВЕТ</w:t>
          </w:r>
          <w:r w:rsidR="00CE0A0B" w:rsidRPr="00CE0A0B">
            <w:rPr>
              <w:rFonts w:ascii="Times New Roman" w:hAnsi="Times New Roman" w:cs="Times New Roman"/>
              <w:sz w:val="12"/>
              <w:szCs w:val="12"/>
            </w:rPr>
            <w:t xml:space="preserve"> АХТУБИНСКОГО МУНИЦИПАЛЬНОГО РАЙОНА АСТРАХАНСКОЙ ОБЛАСТИ</w:t>
          </w:r>
          <w:r w:rsidRPr="00CE0A0B">
            <w:rPr>
              <w:rFonts w:ascii="Times New Roman" w:hAnsi="Times New Roman" w:cs="Times New Roman"/>
              <w:sz w:val="12"/>
              <w:szCs w:val="12"/>
            </w:rPr>
            <w:t>"</w:t>
          </w:r>
        </w:p>
        <w:p w:rsidR="0042519B" w:rsidRPr="00CE0A0B" w:rsidRDefault="00B94C2D" w:rsidP="00CE0A0B">
          <w:pPr>
            <w:pStyle w:val="a3"/>
            <w:jc w:val="center"/>
            <w:rPr>
              <w:rFonts w:ascii="Times New Roman" w:hAnsi="Times New Roman" w:cs="Times New Roman"/>
              <w:sz w:val="12"/>
              <w:szCs w:val="12"/>
            </w:rPr>
          </w:pPr>
          <w:r>
            <w:rPr>
              <w:rFonts w:ascii="Times New Roman" w:hAnsi="Times New Roman" w:cs="Times New Roman"/>
              <w:sz w:val="12"/>
              <w:szCs w:val="12"/>
            </w:rPr>
            <w:t>ИНН: 3001006321</w:t>
          </w:r>
          <w:r w:rsidR="00EE3798" w:rsidRPr="00CE0A0B">
            <w:rPr>
              <w:rFonts w:ascii="Times New Roman" w:hAnsi="Times New Roman" w:cs="Times New Roman"/>
              <w:sz w:val="12"/>
              <w:szCs w:val="12"/>
            </w:rPr>
            <w:t>;</w:t>
          </w:r>
          <w:r>
            <w:rPr>
              <w:rFonts w:ascii="Times New Roman" w:hAnsi="Times New Roman" w:cs="Times New Roman"/>
              <w:sz w:val="12"/>
              <w:szCs w:val="12"/>
            </w:rPr>
            <w:t xml:space="preserve"> ОГРН: 1023000508299</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Content>
            <w:p w:rsidR="0042519B" w:rsidRPr="0042519B" w:rsidRDefault="0042519B" w:rsidP="0042519B">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C529C1"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C529C1" w:rsidRPr="0042519B">
                <w:rPr>
                  <w:rFonts w:ascii="Times New Roman" w:hAnsi="Times New Roman" w:cs="Times New Roman"/>
                  <w:sz w:val="16"/>
                  <w:szCs w:val="16"/>
                </w:rPr>
                <w:fldChar w:fldCharType="separate"/>
              </w:r>
              <w:r w:rsidR="00C73526">
                <w:rPr>
                  <w:rFonts w:ascii="Times New Roman" w:hAnsi="Times New Roman" w:cs="Times New Roman"/>
                  <w:noProof/>
                  <w:sz w:val="16"/>
                  <w:szCs w:val="16"/>
                </w:rPr>
                <w:t>1</w:t>
              </w:r>
              <w:r w:rsidR="00C529C1"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C529C1"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C529C1" w:rsidRPr="0042519B">
                <w:rPr>
                  <w:rFonts w:ascii="Times New Roman" w:hAnsi="Times New Roman" w:cs="Times New Roman"/>
                  <w:sz w:val="16"/>
                  <w:szCs w:val="16"/>
                </w:rPr>
                <w:fldChar w:fldCharType="separate"/>
              </w:r>
              <w:r w:rsidR="00C73526">
                <w:rPr>
                  <w:rFonts w:ascii="Times New Roman" w:hAnsi="Times New Roman" w:cs="Times New Roman"/>
                  <w:noProof/>
                  <w:sz w:val="16"/>
                  <w:szCs w:val="16"/>
                </w:rPr>
                <w:t>4</w:t>
              </w:r>
              <w:r w:rsidR="00C529C1" w:rsidRPr="0042519B">
                <w:rPr>
                  <w:rFonts w:ascii="Times New Roman" w:hAnsi="Times New Roman" w:cs="Times New Roman"/>
                  <w:noProof/>
                  <w:sz w:val="16"/>
                  <w:szCs w:val="16"/>
                </w:rPr>
                <w:fldChar w:fldCharType="end"/>
              </w:r>
            </w:p>
          </w:sdtContent>
        </w:sdt>
      </w:tc>
    </w:tr>
    <w:tr w:rsidR="0042519B" w:rsidRPr="0042519B" w:rsidTr="00210EF4">
      <w:tc>
        <w:tcPr>
          <w:tcW w:w="3968" w:type="dxa"/>
          <w:vAlign w:val="center"/>
        </w:tcPr>
        <w:p w:rsidR="00CE0A0B" w:rsidRPr="00CE0A0B" w:rsidRDefault="0042519B" w:rsidP="00CE0A0B">
          <w:pPr>
            <w:pStyle w:val="a3"/>
            <w:jc w:val="center"/>
            <w:rPr>
              <w:rFonts w:ascii="Times New Roman" w:hAnsi="Times New Roman" w:cs="Times New Roman"/>
              <w:sz w:val="12"/>
              <w:szCs w:val="12"/>
            </w:rPr>
          </w:pPr>
          <w:r w:rsidRPr="00CE0A0B">
            <w:rPr>
              <w:rFonts w:ascii="Times New Roman" w:hAnsi="Times New Roman" w:cs="Times New Roman"/>
              <w:b/>
              <w:bCs/>
              <w:sz w:val="12"/>
              <w:szCs w:val="12"/>
            </w:rPr>
            <w:t>Конфиденциально!</w:t>
          </w:r>
          <w:r w:rsidRPr="00CE0A0B">
            <w:rPr>
              <w:rFonts w:ascii="Times New Roman" w:hAnsi="Times New Roman" w:cs="Times New Roman"/>
              <w:sz w:val="12"/>
              <w:szCs w:val="12"/>
            </w:rPr>
            <w:t xml:space="preserve"> Допускается к </w:t>
          </w:r>
          <w:proofErr w:type="spellStart"/>
          <w:r w:rsidRPr="00CE0A0B">
            <w:rPr>
              <w:rFonts w:ascii="Times New Roman" w:hAnsi="Times New Roman" w:cs="Times New Roman"/>
              <w:sz w:val="12"/>
              <w:szCs w:val="12"/>
            </w:rPr>
            <w:t>использованию\ознакомлению</w:t>
          </w:r>
          <w:proofErr w:type="spellEnd"/>
          <w:r w:rsidRPr="00CE0A0B">
            <w:rPr>
              <w:rFonts w:ascii="Times New Roman" w:hAnsi="Times New Roman" w:cs="Times New Roman"/>
              <w:sz w:val="12"/>
              <w:szCs w:val="12"/>
            </w:rPr>
            <w:t xml:space="preserve"> работниками </w:t>
          </w:r>
          <w:r w:rsidR="00CE0A0B" w:rsidRPr="00CE0A0B">
            <w:rPr>
              <w:rFonts w:ascii="Times New Roman" w:hAnsi="Times New Roman" w:cs="Times New Roman"/>
              <w:sz w:val="12"/>
              <w:szCs w:val="12"/>
            </w:rPr>
            <w:t xml:space="preserve">АДМИНИСТРАЦИЯ МУНИЦИПАЛЬНОГО ОБРАЗОВАНИЯ </w:t>
          </w:r>
          <w:r w:rsidR="00B94C2D">
            <w:rPr>
              <w:rFonts w:ascii="Times New Roman" w:hAnsi="Times New Roman" w:cs="Times New Roman"/>
              <w:sz w:val="12"/>
              <w:szCs w:val="12"/>
            </w:rPr>
            <w:t>"СЕЛЬСКОЕ ПОСЕЛЕНИЕ УСПЕНСКИЙ</w:t>
          </w:r>
          <w:r w:rsidR="00CE0A0B" w:rsidRPr="00CE0A0B">
            <w:rPr>
              <w:rFonts w:ascii="Times New Roman" w:hAnsi="Times New Roman" w:cs="Times New Roman"/>
              <w:sz w:val="12"/>
              <w:szCs w:val="12"/>
            </w:rPr>
            <w:t xml:space="preserve">  СЕЛЬСОВЕТ АХТУБИНСКОГО МУНИЦИПАЛЬНОГО РАЙОНА АСТРАХАНСКОЙ ОБЛАСТИ"</w:t>
          </w:r>
        </w:p>
        <w:p w:rsidR="0042519B" w:rsidRPr="00CE0A0B" w:rsidRDefault="0042519B" w:rsidP="0042519B">
          <w:pPr>
            <w:pStyle w:val="a3"/>
            <w:jc w:val="center"/>
            <w:rPr>
              <w:rFonts w:ascii="Times New Roman" w:hAnsi="Times New Roman" w:cs="Times New Roman"/>
              <w:sz w:val="12"/>
              <w:szCs w:val="12"/>
            </w:rPr>
          </w:pPr>
          <w:r w:rsidRPr="00CE0A0B">
            <w:rPr>
              <w:rFonts w:ascii="Times New Roman" w:hAnsi="Times New Roman" w:cs="Times New Roman"/>
              <w:sz w:val="12"/>
              <w:szCs w:val="12"/>
            </w:rPr>
            <w:t>"</w:t>
          </w:r>
          <w:r w:rsidR="00EE3798" w:rsidRPr="00CE0A0B">
            <w:rPr>
              <w:rFonts w:ascii="Times New Roman" w:hAnsi="Times New Roman" w:cs="Times New Roman"/>
              <w:sz w:val="12"/>
              <w:szCs w:val="12"/>
            </w:rPr>
            <w:t xml:space="preserve"> </w:t>
          </w:r>
          <w:r w:rsidRPr="00CE0A0B">
            <w:rPr>
              <w:rFonts w:ascii="Times New Roman" w:hAnsi="Times New Roman" w:cs="Times New Roman"/>
              <w:sz w:val="12"/>
              <w:szCs w:val="12"/>
            </w:rPr>
            <w:t>и контролирующими органами.</w:t>
          </w:r>
        </w:p>
      </w:tc>
      <w:tc>
        <w:tcPr>
          <w:tcW w:w="4673" w:type="dxa"/>
          <w:vMerge/>
        </w:tcPr>
        <w:p w:rsidR="0042519B" w:rsidRPr="0042519B" w:rsidRDefault="0042519B">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E0"/>
    <w:multiLevelType w:val="multilevel"/>
    <w:tmpl w:val="CB6CA990"/>
    <w:lvl w:ilvl="0">
      <w:start w:val="1"/>
      <w:numFmt w:val="decimal"/>
      <w:lvlText w:val="%1"/>
      <w:lvlJc w:val="left"/>
      <w:pPr>
        <w:ind w:left="412" w:hanging="497"/>
        <w:jc w:val="left"/>
      </w:pPr>
      <w:rPr>
        <w:rFonts w:hint="default"/>
        <w:lang w:val="ru-RU" w:eastAsia="en-US" w:bidi="ar-SA"/>
      </w:rPr>
    </w:lvl>
    <w:lvl w:ilvl="1">
      <w:start w:val="1"/>
      <w:numFmt w:val="decimal"/>
      <w:lvlText w:val="%1.%2."/>
      <w:lvlJc w:val="left"/>
      <w:pPr>
        <w:ind w:left="412" w:hanging="49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17" w:hanging="497"/>
      </w:pPr>
      <w:rPr>
        <w:rFonts w:hint="default"/>
        <w:lang w:val="ru-RU" w:eastAsia="en-US" w:bidi="ar-SA"/>
      </w:rPr>
    </w:lvl>
    <w:lvl w:ilvl="3">
      <w:numFmt w:val="bullet"/>
      <w:lvlText w:val="•"/>
      <w:lvlJc w:val="left"/>
      <w:pPr>
        <w:ind w:left="3565" w:hanging="497"/>
      </w:pPr>
      <w:rPr>
        <w:rFonts w:hint="default"/>
        <w:lang w:val="ru-RU" w:eastAsia="en-US" w:bidi="ar-SA"/>
      </w:rPr>
    </w:lvl>
    <w:lvl w:ilvl="4">
      <w:numFmt w:val="bullet"/>
      <w:lvlText w:val="•"/>
      <w:lvlJc w:val="left"/>
      <w:pPr>
        <w:ind w:left="4614" w:hanging="497"/>
      </w:pPr>
      <w:rPr>
        <w:rFonts w:hint="default"/>
        <w:lang w:val="ru-RU" w:eastAsia="en-US" w:bidi="ar-SA"/>
      </w:rPr>
    </w:lvl>
    <w:lvl w:ilvl="5">
      <w:numFmt w:val="bullet"/>
      <w:lvlText w:val="•"/>
      <w:lvlJc w:val="left"/>
      <w:pPr>
        <w:ind w:left="5663" w:hanging="497"/>
      </w:pPr>
      <w:rPr>
        <w:rFonts w:hint="default"/>
        <w:lang w:val="ru-RU" w:eastAsia="en-US" w:bidi="ar-SA"/>
      </w:rPr>
    </w:lvl>
    <w:lvl w:ilvl="6">
      <w:numFmt w:val="bullet"/>
      <w:lvlText w:val="•"/>
      <w:lvlJc w:val="left"/>
      <w:pPr>
        <w:ind w:left="6711" w:hanging="497"/>
      </w:pPr>
      <w:rPr>
        <w:rFonts w:hint="default"/>
        <w:lang w:val="ru-RU" w:eastAsia="en-US" w:bidi="ar-SA"/>
      </w:rPr>
    </w:lvl>
    <w:lvl w:ilvl="7">
      <w:numFmt w:val="bullet"/>
      <w:lvlText w:val="•"/>
      <w:lvlJc w:val="left"/>
      <w:pPr>
        <w:ind w:left="7760" w:hanging="497"/>
      </w:pPr>
      <w:rPr>
        <w:rFonts w:hint="default"/>
        <w:lang w:val="ru-RU" w:eastAsia="en-US" w:bidi="ar-SA"/>
      </w:rPr>
    </w:lvl>
    <w:lvl w:ilvl="8">
      <w:numFmt w:val="bullet"/>
      <w:lvlText w:val="•"/>
      <w:lvlJc w:val="left"/>
      <w:pPr>
        <w:ind w:left="8809" w:hanging="497"/>
      </w:pPr>
      <w:rPr>
        <w:rFonts w:hint="default"/>
        <w:lang w:val="ru-RU" w:eastAsia="en-US" w:bidi="ar-SA"/>
      </w:rPr>
    </w:lvl>
  </w:abstractNum>
  <w:abstractNum w:abstractNumId="1">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72052F"/>
    <w:multiLevelType w:val="hybridMultilevel"/>
    <w:tmpl w:val="7BB2BDBE"/>
    <w:lvl w:ilvl="0" w:tplc="9C34DF1A">
      <w:start w:val="1"/>
      <w:numFmt w:val="decimal"/>
      <w:lvlText w:val="%1."/>
      <w:lvlJc w:val="left"/>
      <w:pPr>
        <w:ind w:left="1404" w:hanging="6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BEF74C5"/>
    <w:multiLevelType w:val="hybridMultilevel"/>
    <w:tmpl w:val="12604208"/>
    <w:lvl w:ilvl="0" w:tplc="A96E72E8">
      <w:start w:val="1"/>
      <w:numFmt w:val="decimal"/>
      <w:lvlText w:val="%1."/>
      <w:lvlJc w:val="left"/>
      <w:pPr>
        <w:ind w:left="412" w:hanging="372"/>
        <w:jc w:val="right"/>
      </w:pPr>
      <w:rPr>
        <w:rFonts w:hint="default"/>
        <w:w w:val="100"/>
        <w:lang w:val="ru-RU" w:eastAsia="en-US" w:bidi="ar-SA"/>
      </w:rPr>
    </w:lvl>
    <w:lvl w:ilvl="1" w:tplc="B4EE7E18">
      <w:numFmt w:val="bullet"/>
      <w:lvlText w:val="•"/>
      <w:lvlJc w:val="left"/>
      <w:pPr>
        <w:ind w:left="1468" w:hanging="372"/>
      </w:pPr>
      <w:rPr>
        <w:rFonts w:hint="default"/>
        <w:lang w:val="ru-RU" w:eastAsia="en-US" w:bidi="ar-SA"/>
      </w:rPr>
    </w:lvl>
    <w:lvl w:ilvl="2" w:tplc="C92089A6">
      <w:numFmt w:val="bullet"/>
      <w:lvlText w:val="•"/>
      <w:lvlJc w:val="left"/>
      <w:pPr>
        <w:ind w:left="2517" w:hanging="372"/>
      </w:pPr>
      <w:rPr>
        <w:rFonts w:hint="default"/>
        <w:lang w:val="ru-RU" w:eastAsia="en-US" w:bidi="ar-SA"/>
      </w:rPr>
    </w:lvl>
    <w:lvl w:ilvl="3" w:tplc="3B9C29C4">
      <w:numFmt w:val="bullet"/>
      <w:lvlText w:val="•"/>
      <w:lvlJc w:val="left"/>
      <w:pPr>
        <w:ind w:left="3565" w:hanging="372"/>
      </w:pPr>
      <w:rPr>
        <w:rFonts w:hint="default"/>
        <w:lang w:val="ru-RU" w:eastAsia="en-US" w:bidi="ar-SA"/>
      </w:rPr>
    </w:lvl>
    <w:lvl w:ilvl="4" w:tplc="B582EEA4">
      <w:numFmt w:val="bullet"/>
      <w:lvlText w:val="•"/>
      <w:lvlJc w:val="left"/>
      <w:pPr>
        <w:ind w:left="4614" w:hanging="372"/>
      </w:pPr>
      <w:rPr>
        <w:rFonts w:hint="default"/>
        <w:lang w:val="ru-RU" w:eastAsia="en-US" w:bidi="ar-SA"/>
      </w:rPr>
    </w:lvl>
    <w:lvl w:ilvl="5" w:tplc="CD828162">
      <w:numFmt w:val="bullet"/>
      <w:lvlText w:val="•"/>
      <w:lvlJc w:val="left"/>
      <w:pPr>
        <w:ind w:left="5663" w:hanging="372"/>
      </w:pPr>
      <w:rPr>
        <w:rFonts w:hint="default"/>
        <w:lang w:val="ru-RU" w:eastAsia="en-US" w:bidi="ar-SA"/>
      </w:rPr>
    </w:lvl>
    <w:lvl w:ilvl="6" w:tplc="273CB22C">
      <w:numFmt w:val="bullet"/>
      <w:lvlText w:val="•"/>
      <w:lvlJc w:val="left"/>
      <w:pPr>
        <w:ind w:left="6711" w:hanging="372"/>
      </w:pPr>
      <w:rPr>
        <w:rFonts w:hint="default"/>
        <w:lang w:val="ru-RU" w:eastAsia="en-US" w:bidi="ar-SA"/>
      </w:rPr>
    </w:lvl>
    <w:lvl w:ilvl="7" w:tplc="B2249F24">
      <w:numFmt w:val="bullet"/>
      <w:lvlText w:val="•"/>
      <w:lvlJc w:val="left"/>
      <w:pPr>
        <w:ind w:left="7760" w:hanging="372"/>
      </w:pPr>
      <w:rPr>
        <w:rFonts w:hint="default"/>
        <w:lang w:val="ru-RU" w:eastAsia="en-US" w:bidi="ar-SA"/>
      </w:rPr>
    </w:lvl>
    <w:lvl w:ilvl="8" w:tplc="D8605FD4">
      <w:numFmt w:val="bullet"/>
      <w:lvlText w:val="•"/>
      <w:lvlJc w:val="left"/>
      <w:pPr>
        <w:ind w:left="8809" w:hanging="372"/>
      </w:pPr>
      <w:rPr>
        <w:rFonts w:hint="default"/>
        <w:lang w:val="ru-RU" w:eastAsia="en-US" w:bidi="ar-SA"/>
      </w:rPr>
    </w:lvl>
  </w:abstractNum>
  <w:abstractNum w:abstractNumId="9">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A976E2"/>
    <w:multiLevelType w:val="multilevel"/>
    <w:tmpl w:val="3966545A"/>
    <w:lvl w:ilvl="0">
      <w:start w:val="1"/>
      <w:numFmt w:val="decimal"/>
      <w:lvlText w:val="%1."/>
      <w:lvlJc w:val="left"/>
      <w:pPr>
        <w:ind w:left="4769"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99" w:hanging="420"/>
        <w:jc w:val="left"/>
      </w:pPr>
      <w:rPr>
        <w:rFonts w:ascii="Times New Roman" w:eastAsia="Times New Roman" w:hAnsi="Times New Roman" w:cs="Times New Roman" w:hint="default"/>
        <w:i/>
        <w:w w:val="100"/>
        <w:sz w:val="24"/>
        <w:szCs w:val="24"/>
        <w:u w:val="single" w:color="000000"/>
        <w:lang w:val="ru-RU" w:eastAsia="en-US" w:bidi="ar-SA"/>
      </w:rPr>
    </w:lvl>
    <w:lvl w:ilvl="2">
      <w:numFmt w:val="bullet"/>
      <w:lvlText w:val="•"/>
      <w:lvlJc w:val="left"/>
      <w:pPr>
        <w:ind w:left="5442" w:hanging="420"/>
      </w:pPr>
      <w:rPr>
        <w:rFonts w:hint="default"/>
        <w:lang w:val="ru-RU" w:eastAsia="en-US" w:bidi="ar-SA"/>
      </w:rPr>
    </w:lvl>
    <w:lvl w:ilvl="3">
      <w:numFmt w:val="bullet"/>
      <w:lvlText w:val="•"/>
      <w:lvlJc w:val="left"/>
      <w:pPr>
        <w:ind w:left="6125" w:hanging="420"/>
      </w:pPr>
      <w:rPr>
        <w:rFonts w:hint="default"/>
        <w:lang w:val="ru-RU" w:eastAsia="en-US" w:bidi="ar-SA"/>
      </w:rPr>
    </w:lvl>
    <w:lvl w:ilvl="4">
      <w:numFmt w:val="bullet"/>
      <w:lvlText w:val="•"/>
      <w:lvlJc w:val="left"/>
      <w:pPr>
        <w:ind w:left="6808" w:hanging="420"/>
      </w:pPr>
      <w:rPr>
        <w:rFonts w:hint="default"/>
        <w:lang w:val="ru-RU" w:eastAsia="en-US" w:bidi="ar-SA"/>
      </w:rPr>
    </w:lvl>
    <w:lvl w:ilvl="5">
      <w:numFmt w:val="bullet"/>
      <w:lvlText w:val="•"/>
      <w:lvlJc w:val="left"/>
      <w:pPr>
        <w:ind w:left="7491" w:hanging="420"/>
      </w:pPr>
      <w:rPr>
        <w:rFonts w:hint="default"/>
        <w:lang w:val="ru-RU" w:eastAsia="en-US" w:bidi="ar-SA"/>
      </w:rPr>
    </w:lvl>
    <w:lvl w:ilvl="6">
      <w:numFmt w:val="bullet"/>
      <w:lvlText w:val="•"/>
      <w:lvlJc w:val="left"/>
      <w:pPr>
        <w:ind w:left="8174" w:hanging="420"/>
      </w:pPr>
      <w:rPr>
        <w:rFonts w:hint="default"/>
        <w:lang w:val="ru-RU" w:eastAsia="en-US" w:bidi="ar-SA"/>
      </w:rPr>
    </w:lvl>
    <w:lvl w:ilvl="7">
      <w:numFmt w:val="bullet"/>
      <w:lvlText w:val="•"/>
      <w:lvlJc w:val="left"/>
      <w:pPr>
        <w:ind w:left="8857" w:hanging="420"/>
      </w:pPr>
      <w:rPr>
        <w:rFonts w:hint="default"/>
        <w:lang w:val="ru-RU" w:eastAsia="en-US" w:bidi="ar-SA"/>
      </w:rPr>
    </w:lvl>
    <w:lvl w:ilvl="8">
      <w:numFmt w:val="bullet"/>
      <w:lvlText w:val="•"/>
      <w:lvlJc w:val="left"/>
      <w:pPr>
        <w:ind w:left="9540" w:hanging="420"/>
      </w:pPr>
      <w:rPr>
        <w:rFonts w:hint="default"/>
        <w:lang w:val="ru-RU" w:eastAsia="en-US" w:bidi="ar-SA"/>
      </w:rPr>
    </w:lvl>
  </w:abstractNum>
  <w:abstractNum w:abstractNumId="11">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BFC5F02"/>
    <w:multiLevelType w:val="multilevel"/>
    <w:tmpl w:val="5702751C"/>
    <w:lvl w:ilvl="0">
      <w:start w:val="3"/>
      <w:numFmt w:val="decimal"/>
      <w:lvlText w:val="%1"/>
      <w:lvlJc w:val="left"/>
      <w:pPr>
        <w:ind w:left="453" w:hanging="428"/>
        <w:jc w:val="left"/>
      </w:pPr>
      <w:rPr>
        <w:rFonts w:hint="default"/>
        <w:lang w:val="ru-RU" w:eastAsia="en-US" w:bidi="ar-SA"/>
      </w:rPr>
    </w:lvl>
    <w:lvl w:ilvl="1">
      <w:start w:val="1"/>
      <w:numFmt w:val="decimal"/>
      <w:lvlText w:val="%1.%2."/>
      <w:lvlJc w:val="left"/>
      <w:pPr>
        <w:ind w:left="453" w:hanging="428"/>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9" w:hanging="428"/>
      </w:pPr>
      <w:rPr>
        <w:rFonts w:hint="default"/>
        <w:lang w:val="ru-RU" w:eastAsia="en-US" w:bidi="ar-SA"/>
      </w:rPr>
    </w:lvl>
    <w:lvl w:ilvl="3">
      <w:numFmt w:val="bullet"/>
      <w:lvlText w:val="•"/>
      <w:lvlJc w:val="left"/>
      <w:pPr>
        <w:ind w:left="3593" w:hanging="428"/>
      </w:pPr>
      <w:rPr>
        <w:rFonts w:hint="default"/>
        <w:lang w:val="ru-RU" w:eastAsia="en-US" w:bidi="ar-SA"/>
      </w:rPr>
    </w:lvl>
    <w:lvl w:ilvl="4">
      <w:numFmt w:val="bullet"/>
      <w:lvlText w:val="•"/>
      <w:lvlJc w:val="left"/>
      <w:pPr>
        <w:ind w:left="4638" w:hanging="428"/>
      </w:pPr>
      <w:rPr>
        <w:rFonts w:hint="default"/>
        <w:lang w:val="ru-RU" w:eastAsia="en-US" w:bidi="ar-SA"/>
      </w:rPr>
    </w:lvl>
    <w:lvl w:ilvl="5">
      <w:numFmt w:val="bullet"/>
      <w:lvlText w:val="•"/>
      <w:lvlJc w:val="left"/>
      <w:pPr>
        <w:ind w:left="5683" w:hanging="428"/>
      </w:pPr>
      <w:rPr>
        <w:rFonts w:hint="default"/>
        <w:lang w:val="ru-RU" w:eastAsia="en-US" w:bidi="ar-SA"/>
      </w:rPr>
    </w:lvl>
    <w:lvl w:ilvl="6">
      <w:numFmt w:val="bullet"/>
      <w:lvlText w:val="•"/>
      <w:lvlJc w:val="left"/>
      <w:pPr>
        <w:ind w:left="6727" w:hanging="428"/>
      </w:pPr>
      <w:rPr>
        <w:rFonts w:hint="default"/>
        <w:lang w:val="ru-RU" w:eastAsia="en-US" w:bidi="ar-SA"/>
      </w:rPr>
    </w:lvl>
    <w:lvl w:ilvl="7">
      <w:numFmt w:val="bullet"/>
      <w:lvlText w:val="•"/>
      <w:lvlJc w:val="left"/>
      <w:pPr>
        <w:ind w:left="7772" w:hanging="428"/>
      </w:pPr>
      <w:rPr>
        <w:rFonts w:hint="default"/>
        <w:lang w:val="ru-RU" w:eastAsia="en-US" w:bidi="ar-SA"/>
      </w:rPr>
    </w:lvl>
    <w:lvl w:ilvl="8">
      <w:numFmt w:val="bullet"/>
      <w:lvlText w:val="•"/>
      <w:lvlJc w:val="left"/>
      <w:pPr>
        <w:ind w:left="8817" w:hanging="428"/>
      </w:pPr>
      <w:rPr>
        <w:rFonts w:hint="default"/>
        <w:lang w:val="ru-RU" w:eastAsia="en-US" w:bidi="ar-SA"/>
      </w:rPr>
    </w:lvl>
  </w:abstractNum>
  <w:abstractNum w:abstractNumId="15">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16"/>
  </w:num>
  <w:num w:numId="3">
    <w:abstractNumId w:val="12"/>
  </w:num>
  <w:num w:numId="4">
    <w:abstractNumId w:val="9"/>
  </w:num>
  <w:num w:numId="5">
    <w:abstractNumId w:val="4"/>
  </w:num>
  <w:num w:numId="6">
    <w:abstractNumId w:val="2"/>
  </w:num>
  <w:num w:numId="7">
    <w:abstractNumId w:val="5"/>
  </w:num>
  <w:num w:numId="8">
    <w:abstractNumId w:val="1"/>
  </w:num>
  <w:num w:numId="9">
    <w:abstractNumId w:val="11"/>
  </w:num>
  <w:num w:numId="10">
    <w:abstractNumId w:val="15"/>
  </w:num>
  <w:num w:numId="11">
    <w:abstractNumId w:val="7"/>
  </w:num>
  <w:num w:numId="12">
    <w:abstractNumId w:val="6"/>
  </w:num>
  <w:num w:numId="13">
    <w:abstractNumId w:val="8"/>
  </w:num>
  <w:num w:numId="14">
    <w:abstractNumId w:val="14"/>
  </w:num>
  <w:num w:numId="15">
    <w:abstractNumId w:val="0"/>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C90174"/>
    <w:rsid w:val="00096777"/>
    <w:rsid w:val="00193460"/>
    <w:rsid w:val="001F4D54"/>
    <w:rsid w:val="00207141"/>
    <w:rsid w:val="00210EF4"/>
    <w:rsid w:val="002158CA"/>
    <w:rsid w:val="00243C52"/>
    <w:rsid w:val="0029109A"/>
    <w:rsid w:val="002E1979"/>
    <w:rsid w:val="003209D0"/>
    <w:rsid w:val="003436A6"/>
    <w:rsid w:val="00361961"/>
    <w:rsid w:val="003769D5"/>
    <w:rsid w:val="003E263C"/>
    <w:rsid w:val="00401BE3"/>
    <w:rsid w:val="00407E5B"/>
    <w:rsid w:val="00414B28"/>
    <w:rsid w:val="0042519B"/>
    <w:rsid w:val="00452866"/>
    <w:rsid w:val="004A704F"/>
    <w:rsid w:val="00586553"/>
    <w:rsid w:val="0060778E"/>
    <w:rsid w:val="00617866"/>
    <w:rsid w:val="00654963"/>
    <w:rsid w:val="00654EE3"/>
    <w:rsid w:val="006F693F"/>
    <w:rsid w:val="00700667"/>
    <w:rsid w:val="00764E2C"/>
    <w:rsid w:val="007D1CD4"/>
    <w:rsid w:val="00816EAA"/>
    <w:rsid w:val="008B5975"/>
    <w:rsid w:val="00944114"/>
    <w:rsid w:val="009938ED"/>
    <w:rsid w:val="00996AC4"/>
    <w:rsid w:val="00A20B13"/>
    <w:rsid w:val="00A34A4A"/>
    <w:rsid w:val="00AC5A22"/>
    <w:rsid w:val="00B37282"/>
    <w:rsid w:val="00B6274F"/>
    <w:rsid w:val="00B82C04"/>
    <w:rsid w:val="00B94C2D"/>
    <w:rsid w:val="00BA7657"/>
    <w:rsid w:val="00BE3085"/>
    <w:rsid w:val="00BF4B41"/>
    <w:rsid w:val="00C47D1D"/>
    <w:rsid w:val="00C529C1"/>
    <w:rsid w:val="00C55BF2"/>
    <w:rsid w:val="00C5717D"/>
    <w:rsid w:val="00C73526"/>
    <w:rsid w:val="00C90174"/>
    <w:rsid w:val="00CE0A0B"/>
    <w:rsid w:val="00D71130"/>
    <w:rsid w:val="00D97914"/>
    <w:rsid w:val="00DC0520"/>
    <w:rsid w:val="00DE5E29"/>
    <w:rsid w:val="00E6584D"/>
    <w:rsid w:val="00EC3728"/>
    <w:rsid w:val="00ED5267"/>
    <w:rsid w:val="00ED7495"/>
    <w:rsid w:val="00EE3798"/>
    <w:rsid w:val="00F212E8"/>
    <w:rsid w:val="00F22497"/>
    <w:rsid w:val="00F316B7"/>
    <w:rsid w:val="00F536AD"/>
    <w:rsid w:val="00F71A75"/>
    <w:rsid w:val="00FA5B90"/>
    <w:rsid w:val="00FB5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67"/>
  </w:style>
  <w:style w:type="paragraph" w:styleId="2">
    <w:name w:val="heading 2"/>
    <w:basedOn w:val="a"/>
    <w:link w:val="20"/>
    <w:uiPriority w:val="9"/>
    <w:unhideWhenUsed/>
    <w:qFormat/>
    <w:rsid w:val="00996AC4"/>
    <w:pPr>
      <w:widowControl w:val="0"/>
      <w:autoSpaceDE w:val="0"/>
      <w:autoSpaceDN w:val="0"/>
      <w:spacing w:after="0" w:line="274" w:lineRule="exact"/>
      <w:ind w:left="1219" w:hanging="241"/>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1"/>
    <w:qFormat/>
    <w:rsid w:val="009938ED"/>
    <w:pPr>
      <w:ind w:left="720"/>
      <w:contextualSpacing/>
    </w:pPr>
  </w:style>
  <w:style w:type="character" w:customStyle="1" w:styleId="20">
    <w:name w:val="Заголовок 2 Знак"/>
    <w:basedOn w:val="a0"/>
    <w:link w:val="2"/>
    <w:uiPriority w:val="9"/>
    <w:rsid w:val="00996AC4"/>
    <w:rPr>
      <w:rFonts w:ascii="Times New Roman" w:eastAsia="Times New Roman" w:hAnsi="Times New Roman" w:cs="Times New Roman"/>
      <w:b/>
      <w:bCs/>
      <w:sz w:val="24"/>
      <w:szCs w:val="24"/>
    </w:rPr>
  </w:style>
  <w:style w:type="paragraph" w:styleId="a9">
    <w:name w:val="Body Text"/>
    <w:basedOn w:val="a"/>
    <w:link w:val="aa"/>
    <w:uiPriority w:val="1"/>
    <w:qFormat/>
    <w:rsid w:val="00996A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996A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 w:id="180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DE21-89E7-4F3D-9103-E6832F14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39</cp:revision>
  <cp:lastPrinted>2025-09-01T10:51:00Z</cp:lastPrinted>
  <dcterms:created xsi:type="dcterms:W3CDTF">2021-12-15T02:18:00Z</dcterms:created>
  <dcterms:modified xsi:type="dcterms:W3CDTF">2025-09-01T10:52:00Z</dcterms:modified>
</cp:coreProperties>
</file>