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D10" w:rsidRDefault="003D7D10" w:rsidP="003D7D10">
      <w:pPr>
        <w:spacing w:after="0" w:line="240" w:lineRule="auto"/>
        <w:rPr>
          <w:rFonts w:ascii="Times New Roman" w:hAnsi="Times New Roman" w:cs="Times New Roman"/>
          <w:w w:val="123"/>
          <w:sz w:val="28"/>
          <w:szCs w:val="28"/>
        </w:rPr>
      </w:pPr>
      <w:r w:rsidRPr="003D7D10">
        <w:rPr>
          <w:rFonts w:ascii="Times New Roman" w:hAnsi="Times New Roman" w:cs="Times New Roman"/>
          <w:w w:val="123"/>
          <w:sz w:val="28"/>
          <w:szCs w:val="28"/>
        </w:rPr>
        <w:t xml:space="preserve">       </w:t>
      </w:r>
    </w:p>
    <w:p w:rsidR="003D7D10" w:rsidRDefault="003D7D10" w:rsidP="003D7D10">
      <w:pPr>
        <w:spacing w:after="0" w:line="240" w:lineRule="auto"/>
        <w:rPr>
          <w:rFonts w:ascii="Times New Roman" w:hAnsi="Times New Roman" w:cs="Times New Roman"/>
          <w:w w:val="123"/>
          <w:sz w:val="28"/>
          <w:szCs w:val="28"/>
        </w:rPr>
      </w:pPr>
      <w:r>
        <w:rPr>
          <w:rFonts w:ascii="Times New Roman" w:hAnsi="Times New Roman" w:cs="Times New Roman"/>
          <w:w w:val="123"/>
          <w:sz w:val="28"/>
          <w:szCs w:val="28"/>
        </w:rPr>
        <w:t xml:space="preserve">                      </w:t>
      </w:r>
      <w:r w:rsidR="00982A28">
        <w:rPr>
          <w:rFonts w:ascii="Times New Roman" w:hAnsi="Times New Roman" w:cs="Times New Roman"/>
          <w:w w:val="123"/>
          <w:sz w:val="28"/>
          <w:szCs w:val="28"/>
        </w:rPr>
        <w:t xml:space="preserve">                          </w:t>
      </w:r>
    </w:p>
    <w:p w:rsidR="003D7D10" w:rsidRDefault="003D7D10" w:rsidP="003D7D10">
      <w:pPr>
        <w:spacing w:after="0" w:line="240" w:lineRule="auto"/>
        <w:jc w:val="center"/>
        <w:rPr>
          <w:rFonts w:ascii="Times New Roman" w:hAnsi="Times New Roman" w:cs="Times New Roman"/>
          <w:w w:val="123"/>
          <w:sz w:val="28"/>
          <w:szCs w:val="28"/>
        </w:rPr>
      </w:pPr>
    </w:p>
    <w:p w:rsidR="003D7D10" w:rsidRDefault="003D7D10" w:rsidP="003D7D10">
      <w:pPr>
        <w:spacing w:after="0" w:line="240" w:lineRule="auto"/>
        <w:jc w:val="center"/>
        <w:rPr>
          <w:rFonts w:ascii="Times New Roman" w:hAnsi="Times New Roman" w:cs="Times New Roman"/>
          <w:w w:val="123"/>
          <w:sz w:val="28"/>
          <w:szCs w:val="28"/>
        </w:rPr>
      </w:pPr>
      <w:r w:rsidRPr="003D7D10">
        <w:rPr>
          <w:rFonts w:ascii="Times New Roman" w:hAnsi="Times New Roman" w:cs="Times New Roman"/>
          <w:w w:val="123"/>
          <w:sz w:val="28"/>
          <w:szCs w:val="28"/>
        </w:rPr>
        <w:t>СОВЕТ</w:t>
      </w:r>
    </w:p>
    <w:p w:rsidR="003D7D10" w:rsidRPr="003D7D10" w:rsidRDefault="003D7D10" w:rsidP="003D7D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3D7D10" w:rsidRPr="003D7D10" w:rsidRDefault="003D7D10" w:rsidP="003D7D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D10"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Pr="003D7D10">
        <w:rPr>
          <w:rFonts w:ascii="Times New Roman" w:hAnsi="Times New Roman" w:cs="Times New Roman"/>
          <w:b/>
          <w:sz w:val="28"/>
          <w:szCs w:val="28"/>
        </w:rPr>
        <w:t>УСПЕНСКИЙ СЕЛЬСОВЕТ АХТУБИНСКОГО МУНИЦИПАЛЬНОГО РАЙОНА</w:t>
      </w:r>
    </w:p>
    <w:p w:rsidR="003D7D10" w:rsidRPr="003D7D10" w:rsidRDefault="003D7D10" w:rsidP="003D7D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b/>
          <w:sz w:val="28"/>
          <w:szCs w:val="28"/>
        </w:rPr>
        <w:t>АСТРАХАНСКОЙ ОБЛАСТИ"</w:t>
      </w:r>
      <w:r w:rsidRPr="003D7D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D10" w:rsidRPr="003D7D10" w:rsidRDefault="003D7D10" w:rsidP="003D7D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07" w:hAnsi="Times New Roman" w:cs="Times New Roman"/>
          <w:sz w:val="28"/>
          <w:szCs w:val="28"/>
          <w:lang w:eastAsia="ru-RU"/>
        </w:rPr>
      </w:pPr>
    </w:p>
    <w:p w:rsidR="003D7D10" w:rsidRPr="003D7D10" w:rsidRDefault="003D7D10" w:rsidP="003D7D10">
      <w:pPr>
        <w:keepNext/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07" w:hAnsi="Times New Roman" w:cs="Times New Roman"/>
          <w:color w:val="000000"/>
          <w:sz w:val="28"/>
          <w:szCs w:val="28"/>
          <w:lang w:eastAsia="ru-RU"/>
        </w:rPr>
      </w:pPr>
    </w:p>
    <w:p w:rsidR="003D7D10" w:rsidRPr="003D7D10" w:rsidRDefault="003D7D10" w:rsidP="003D7D10">
      <w:pPr>
        <w:widowControl w:val="0"/>
        <w:suppressAutoHyphens/>
        <w:autoSpaceDE w:val="0"/>
        <w:spacing w:after="0" w:line="240" w:lineRule="auto"/>
        <w:rPr>
          <w:rFonts w:ascii="Times New Roman" w:eastAsia="font207" w:hAnsi="Times New Roman" w:cs="Times New Roman"/>
          <w:color w:val="000000"/>
          <w:sz w:val="28"/>
          <w:szCs w:val="28"/>
          <w:lang w:eastAsia="ru-RU"/>
        </w:rPr>
      </w:pPr>
      <w:r w:rsidRPr="003D7D10">
        <w:rPr>
          <w:rFonts w:ascii="Times New Roman" w:eastAsia="font207" w:hAnsi="Times New Roman" w:cs="Times New Roman"/>
          <w:w w:val="123"/>
          <w:sz w:val="28"/>
          <w:szCs w:val="28"/>
          <w:lang w:eastAsia="ru-RU"/>
        </w:rPr>
        <w:t xml:space="preserve">                                           </w:t>
      </w:r>
      <w:r w:rsidRPr="003D7D10">
        <w:rPr>
          <w:rFonts w:ascii="Times New Roman" w:eastAsia="font207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3D7D10" w:rsidRPr="003D7D10" w:rsidRDefault="003D7D10" w:rsidP="003D7D10">
      <w:pPr>
        <w:widowControl w:val="0"/>
        <w:suppressAutoHyphens/>
        <w:autoSpaceDE w:val="0"/>
        <w:spacing w:after="0" w:line="240" w:lineRule="auto"/>
        <w:rPr>
          <w:rFonts w:ascii="Times New Roman" w:eastAsia="font207" w:hAnsi="Times New Roman" w:cs="Times New Roman"/>
          <w:bCs/>
          <w:iCs/>
          <w:spacing w:val="10"/>
          <w:sz w:val="28"/>
          <w:szCs w:val="28"/>
          <w:lang w:eastAsia="ru-RU"/>
        </w:rPr>
      </w:pPr>
      <w:r w:rsidRPr="003D7D10">
        <w:rPr>
          <w:rFonts w:ascii="Times New Roman" w:eastAsia="font207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82A28">
        <w:rPr>
          <w:rFonts w:ascii="Times New Roman" w:eastAsia="font207" w:hAnsi="Times New Roman" w:cs="Times New Roman"/>
          <w:color w:val="000000"/>
          <w:sz w:val="28"/>
          <w:szCs w:val="28"/>
          <w:lang w:eastAsia="ru-RU"/>
        </w:rPr>
        <w:t>15.08.2025</w:t>
      </w:r>
      <w:r w:rsidRPr="003D7D10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                                                           </w:t>
      </w:r>
      <w:r w:rsidRPr="003D7D10">
        <w:rPr>
          <w:rFonts w:ascii="Times New Roman" w:eastAsia="font207" w:hAnsi="Times New Roman" w:cs="Times New Roman"/>
          <w:bCs/>
          <w:iCs/>
          <w:spacing w:val="10"/>
          <w:sz w:val="28"/>
          <w:szCs w:val="28"/>
          <w:lang w:eastAsia="ru-RU"/>
        </w:rPr>
        <w:t xml:space="preserve">№ </w:t>
      </w:r>
      <w:r w:rsidR="00982A28">
        <w:rPr>
          <w:rFonts w:ascii="Times New Roman" w:eastAsia="font207" w:hAnsi="Times New Roman" w:cs="Times New Roman"/>
          <w:bCs/>
          <w:iCs/>
          <w:spacing w:val="10"/>
          <w:sz w:val="28"/>
          <w:szCs w:val="28"/>
          <w:lang w:eastAsia="ru-RU"/>
        </w:rPr>
        <w:t>10</w:t>
      </w:r>
      <w:r w:rsidRPr="003D7D10">
        <w:rPr>
          <w:rFonts w:ascii="Times New Roman" w:eastAsia="font207" w:hAnsi="Times New Roman" w:cs="Times New Roman"/>
          <w:bCs/>
          <w:iCs/>
          <w:spacing w:val="1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Положении на земельный налог на территории муниципального образования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сельсовет </w:t>
      </w:r>
      <w:proofErr w:type="spellStart"/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r:id="rId4" w:history="1">
        <w:r w:rsidRPr="003D7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главы 31</w:t>
        </w:r>
      </w:hyperlink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"Земельный налог", статьи 11 части второй Налогового кодекса Российской Федерации, </w:t>
      </w:r>
      <w:hyperlink r:id="rId5" w:history="1">
        <w:r w:rsidRPr="003D7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 14</w:t>
        </w:r>
      </w:hyperlink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6" w:history="1">
        <w:r w:rsidRPr="003D7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 3 пункта 10 статьи 35</w:t>
        </w:r>
      </w:hyperlink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N 131-ФЗ "Об общих принципах организации местного самоуправления в Российской Федерации", согласно Федерального Закона от 04.11.2014 № 347- ФЗ «О внесении изменений в части первую и вторую Налогового Кодекса Российской Федерации», </w:t>
      </w:r>
      <w:hyperlink r:id="rId7" w:history="1">
        <w:r w:rsidRPr="003D7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</w:t>
        </w:r>
      </w:hyperlink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«Сельское поселение </w:t>
      </w: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сельсовет </w:t>
      </w:r>
      <w:proofErr w:type="spellStart"/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Астраханской области»</w:t>
      </w:r>
    </w:p>
    <w:p w:rsid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</w:t>
      </w:r>
      <w:hyperlink w:anchor="P33" w:history="1">
        <w:r w:rsidRPr="003D7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земельном налоге на территории муниципального образования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сельсовет </w:t>
      </w:r>
      <w:proofErr w:type="spellStart"/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области".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hyperlink r:id="rId8" w:history="1">
        <w:r w:rsidRPr="003D7D1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земельном налоге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утвержденное Решением Совета муниципального образования " Успенский сельсовет "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16.07.2024</w:t>
      </w: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3D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признать утратившим силу. </w:t>
      </w:r>
    </w:p>
    <w:p w:rsidR="003D7D10" w:rsidRPr="003D7D10" w:rsidRDefault="003D7D10" w:rsidP="003D7D1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>3. Настоящее решение вступает в силу по истечении одного месяца после дня его официального опубликования, но не ранее первого числа очередного налогового периода по земельному налогу.</w:t>
      </w:r>
    </w:p>
    <w:p w:rsidR="003D7D10" w:rsidRPr="003D7D10" w:rsidRDefault="003D7D10" w:rsidP="003D7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 xml:space="preserve">4. Настоящее решение опубликовать,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Pr="003D7D10">
        <w:rPr>
          <w:rFonts w:ascii="Times New Roman" w:hAnsi="Times New Roman" w:cs="Times New Roman"/>
          <w:sz w:val="28"/>
          <w:szCs w:val="28"/>
        </w:rPr>
        <w:t>, направить в Межрайонную ИФНС № 4 по Астраханской области.</w:t>
      </w:r>
    </w:p>
    <w:p w:rsidR="003D7D10" w:rsidRDefault="003D7D10" w:rsidP="003D7D10">
      <w:pPr>
        <w:spacing w:after="0"/>
        <w:jc w:val="both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</w:p>
    <w:p w:rsidR="003D7D10" w:rsidRDefault="003D7D10" w:rsidP="003D7D10">
      <w:pPr>
        <w:spacing w:after="0"/>
        <w:jc w:val="both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</w:p>
    <w:p w:rsidR="003D7D10" w:rsidRPr="003D7D10" w:rsidRDefault="003D7D10" w:rsidP="003D7D10">
      <w:pPr>
        <w:spacing w:after="0"/>
        <w:jc w:val="both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  <w:r w:rsidRPr="003D7D10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Председатель </w:t>
      </w:r>
      <w:proofErr w:type="gramStart"/>
      <w:r w:rsidRPr="003D7D10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Совета:   </w:t>
      </w:r>
      <w:proofErr w:type="gramEnd"/>
      <w:r w:rsidRPr="003D7D10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                               </w:t>
      </w:r>
      <w:r w:rsidRPr="003D7D10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pacing w:val="10"/>
          <w:sz w:val="28"/>
          <w:szCs w:val="28"/>
        </w:rPr>
        <w:t>Г.Н.Кузнецова</w:t>
      </w:r>
      <w:proofErr w:type="spellEnd"/>
    </w:p>
    <w:p w:rsidR="003D7D10" w:rsidRDefault="003D7D10" w:rsidP="003D7D10">
      <w:pPr>
        <w:spacing w:after="0"/>
        <w:jc w:val="both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</w:p>
    <w:p w:rsidR="003D7D10" w:rsidRPr="003D7D10" w:rsidRDefault="003D7D10" w:rsidP="003D7D10">
      <w:pPr>
        <w:spacing w:after="0"/>
        <w:jc w:val="both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  <w:r w:rsidRPr="003D7D10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Cs/>
          <w:iCs/>
          <w:spacing w:val="10"/>
          <w:sz w:val="28"/>
          <w:szCs w:val="28"/>
        </w:rPr>
        <w:t>муниципального образования</w:t>
      </w:r>
      <w:r w:rsidRPr="003D7D10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      </w:t>
      </w:r>
      <w:r w:rsidRPr="003D7D10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  </w:t>
      </w:r>
      <w:proofErr w:type="spellStart"/>
      <w:r w:rsidRPr="003D7D10">
        <w:rPr>
          <w:rFonts w:ascii="Times New Roman" w:hAnsi="Times New Roman" w:cs="Times New Roman"/>
          <w:bCs/>
          <w:iCs/>
          <w:spacing w:val="10"/>
          <w:sz w:val="28"/>
          <w:szCs w:val="28"/>
        </w:rPr>
        <w:t>О.В.Мерши</w:t>
      </w:r>
      <w:r>
        <w:rPr>
          <w:rFonts w:ascii="Times New Roman" w:hAnsi="Times New Roman" w:cs="Times New Roman"/>
          <w:bCs/>
          <w:iCs/>
          <w:spacing w:val="10"/>
          <w:sz w:val="28"/>
          <w:szCs w:val="28"/>
        </w:rPr>
        <w:t>ё</w:t>
      </w:r>
      <w:r w:rsidRPr="003D7D10">
        <w:rPr>
          <w:rFonts w:ascii="Times New Roman" w:hAnsi="Times New Roman" w:cs="Times New Roman"/>
          <w:bCs/>
          <w:iCs/>
          <w:spacing w:val="10"/>
          <w:sz w:val="28"/>
          <w:szCs w:val="28"/>
        </w:rPr>
        <w:t>ва</w:t>
      </w:r>
      <w:proofErr w:type="spellEnd"/>
    </w:p>
    <w:p w:rsidR="003D7D10" w:rsidRPr="003D7D10" w:rsidRDefault="003D7D10" w:rsidP="003D7D10">
      <w:pPr>
        <w:spacing w:after="0"/>
        <w:jc w:val="both"/>
        <w:rPr>
          <w:rFonts w:ascii="Times New Roman" w:hAnsi="Times New Roman" w:cs="Times New Roman"/>
          <w:bCs/>
          <w:iCs/>
          <w:spacing w:val="10"/>
          <w:sz w:val="28"/>
          <w:szCs w:val="28"/>
        </w:rPr>
      </w:pPr>
      <w:r w:rsidRPr="003D7D10">
        <w:rPr>
          <w:rFonts w:ascii="Times New Roman" w:hAnsi="Times New Roman" w:cs="Times New Roman"/>
          <w:bCs/>
          <w:iCs/>
          <w:spacing w:val="10"/>
          <w:sz w:val="28"/>
          <w:szCs w:val="28"/>
        </w:rPr>
        <w:t xml:space="preserve">                             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D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Утверждено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образования 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спенский сельсовет 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страханской области"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</w:t>
      </w:r>
      <w:r w:rsidR="00BE15AA">
        <w:rPr>
          <w:rFonts w:ascii="Times New Roman" w:eastAsia="Times New Roman" w:hAnsi="Times New Roman" w:cs="Times New Roman"/>
          <w:sz w:val="24"/>
          <w:szCs w:val="24"/>
          <w:lang w:eastAsia="ru-RU"/>
        </w:rPr>
        <w:t>15.08.2025г</w:t>
      </w:r>
      <w:bookmarkStart w:id="0" w:name="_GoBack"/>
      <w:bookmarkEnd w:id="0"/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 _</w:t>
      </w:r>
      <w:r w:rsidR="00BE15A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3D7D10" w:rsidRDefault="003D7D10" w:rsidP="003D7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ПОЛОЖЕНИЕ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ЗЕМЕЛЬНОМ НАЛОГЕ НА ТЕРРИТОРИИ МУНИЦИПАЛЬНОГО</w:t>
      </w:r>
    </w:p>
    <w:p w:rsidR="003D7D10" w:rsidRDefault="003D7D10" w:rsidP="003D7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"</w:t>
      </w: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СЕЛЬСКОЕ ПОСЕЛЕНИЕ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УСПЕНСКИЙ СЕЛЬСОВЕТ АХТУБИНСКОГО МУНИЦИПАЛЬНОГО РАЙОНА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АСТРАХАНСКОЙ ОБЛАСТИ"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в соответствии с </w:t>
      </w:r>
      <w:hyperlink r:id="rId9" w:history="1">
        <w:r w:rsidRPr="003D7D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главой 31</w:t>
        </w:r>
      </w:hyperlink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"Земельный налог" части второй Налогового кодекса Российской Федерации устанавливает ставки по земельному налогу, для физических лиц и налогоплательщиков-организаций, налоговые льготы, порядок и основания их применения на территории муниципального образования  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 поселение </w:t>
      </w: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Успенский сельсовет </w:t>
      </w:r>
      <w:proofErr w:type="spellStart"/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Астраханской области".</w:t>
      </w:r>
    </w:p>
    <w:p w:rsid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1. Общие положения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Земельный налог (далее - налог) обязателен к уплате на всей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Астраханской области»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Настоящим Положением в соответствии с Налоговым </w:t>
      </w:r>
      <w:hyperlink r:id="rId10" w:history="1">
        <w:r w:rsidRPr="003D7D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Астраханской области»</w:t>
      </w: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ставки земельного налога, а также порядок и сроки уплаты земельного налога для налогоплательщиков-организаций,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базы, а также порядок доведения до сведения налогоплательщиков кадастровой стоимости земельных участков.</w:t>
      </w:r>
    </w:p>
    <w:p w:rsid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2. Налоговая ставка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Налоговые ставки по земельному налогу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Астраханской области»</w:t>
      </w: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следующих размерах: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1) 0,3 процента в отношении земельных участков: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sz w:val="24"/>
          <w:szCs w:val="24"/>
          <w:lang w:eastAsia="ru-RU"/>
        </w:rPr>
        <w:t>2) 1,5 процента в отношении прочих земельных участков.</w:t>
      </w:r>
    </w:p>
    <w:p w:rsidR="003D7D10" w:rsidRDefault="003D7D10" w:rsidP="003D7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</w:p>
    <w:p w:rsidR="003D7D10" w:rsidRDefault="003D7D10" w:rsidP="003D7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3D7D10" w:rsidRDefault="003D7D10" w:rsidP="003D7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3D7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3. Налоговые льготы</w:t>
      </w: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7D10">
        <w:rPr>
          <w:rFonts w:ascii="Times New Roman" w:hAnsi="Times New Roman"/>
          <w:sz w:val="24"/>
          <w:szCs w:val="24"/>
        </w:rPr>
        <w:t>От уплаты земельного налога освобождаются полностью:</w:t>
      </w:r>
    </w:p>
    <w:p w:rsidR="003D7D10" w:rsidRPr="003D7D10" w:rsidRDefault="003D7D10" w:rsidP="003D7D10">
      <w:pPr>
        <w:tabs>
          <w:tab w:val="left" w:pos="16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7D10">
        <w:rPr>
          <w:rFonts w:ascii="Times New Roman" w:hAnsi="Times New Roman"/>
          <w:sz w:val="24"/>
          <w:szCs w:val="24"/>
        </w:rPr>
        <w:t>-органы муниципальной власти и управления;</w:t>
      </w:r>
    </w:p>
    <w:p w:rsidR="003D7D10" w:rsidRDefault="003D7D10" w:rsidP="003D7D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D10" w:rsidRDefault="003D7D10" w:rsidP="003D7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D10">
        <w:rPr>
          <w:rFonts w:ascii="Times New Roman" w:hAnsi="Times New Roman" w:cs="Times New Roman"/>
          <w:b/>
          <w:sz w:val="24"/>
          <w:szCs w:val="24"/>
        </w:rPr>
        <w:t>Статья 4. Порядок и сроки уплаты налога и авансовых платежей по налогу.</w:t>
      </w:r>
    </w:p>
    <w:p w:rsidR="003D7D10" w:rsidRPr="003D7D10" w:rsidRDefault="003D7D10" w:rsidP="003D7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D10">
        <w:rPr>
          <w:rFonts w:ascii="Times New Roman" w:hAnsi="Times New Roman" w:cs="Times New Roman"/>
          <w:sz w:val="24"/>
          <w:szCs w:val="24"/>
        </w:rPr>
        <w:t xml:space="preserve">     Порядок и сроки уплаты налога и авансовых платежей по налогу</w:t>
      </w:r>
      <w:r w:rsidRPr="003D7D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3D7D10">
        <w:rPr>
          <w:rFonts w:ascii="Times New Roman" w:hAnsi="Times New Roman" w:cs="Times New Roman"/>
          <w:b/>
          <w:bCs/>
          <w:sz w:val="24"/>
          <w:szCs w:val="24"/>
        </w:rPr>
        <w:t xml:space="preserve">предусмотрены  </w:t>
      </w:r>
      <w:r w:rsidRPr="003D7D1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ст.</w:t>
      </w:r>
      <w:proofErr w:type="gramEnd"/>
      <w:r w:rsidRPr="003D7D1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397 </w:t>
      </w:r>
      <w:r w:rsidRPr="003D7D10">
        <w:rPr>
          <w:rFonts w:ascii="Times New Roman" w:hAnsi="Times New Roman" w:cs="Times New Roman"/>
          <w:b/>
          <w:bCs/>
          <w:sz w:val="24"/>
          <w:szCs w:val="24"/>
        </w:rPr>
        <w:t>Налогового кодекса РФ.</w:t>
      </w:r>
    </w:p>
    <w:p w:rsidR="003D7D10" w:rsidRPr="003D7D10" w:rsidRDefault="003D7D10" w:rsidP="003D7D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font207" w:hAnsi="Times New Roman" w:cs="Times New Roman"/>
          <w:w w:val="123"/>
          <w:sz w:val="24"/>
          <w:szCs w:val="24"/>
          <w:lang w:eastAsia="ru-RU"/>
        </w:rPr>
      </w:pPr>
    </w:p>
    <w:p w:rsidR="003D7D10" w:rsidRPr="003D7D10" w:rsidRDefault="003D7D10" w:rsidP="003D7D1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font207" w:hAnsi="Times New Roman" w:cs="Times New Roman"/>
          <w:w w:val="123"/>
          <w:sz w:val="24"/>
          <w:szCs w:val="24"/>
          <w:lang w:eastAsia="ru-RU"/>
        </w:rPr>
      </w:pPr>
    </w:p>
    <w:p w:rsidR="003D7D10" w:rsidRPr="003D7D10" w:rsidRDefault="003D7D10" w:rsidP="003D7D10">
      <w:pPr>
        <w:rPr>
          <w:rFonts w:ascii="Times New Roman" w:hAnsi="Times New Roman" w:cs="Times New Roman"/>
          <w:sz w:val="24"/>
          <w:szCs w:val="24"/>
        </w:rPr>
      </w:pPr>
    </w:p>
    <w:p w:rsidR="003D7D10" w:rsidRPr="003D7D10" w:rsidRDefault="003D7D10" w:rsidP="003D7D10">
      <w:pPr>
        <w:rPr>
          <w:rFonts w:ascii="Times New Roman" w:hAnsi="Times New Roman" w:cs="Times New Roman"/>
          <w:sz w:val="24"/>
          <w:szCs w:val="24"/>
        </w:rPr>
      </w:pPr>
    </w:p>
    <w:p w:rsidR="003D7D10" w:rsidRPr="003D7D10" w:rsidRDefault="003D7D10" w:rsidP="003D7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123"/>
          <w:sz w:val="24"/>
          <w:szCs w:val="24"/>
          <w:lang w:eastAsia="ru-RU"/>
        </w:rPr>
      </w:pP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  <w:r w:rsidRPr="003D7D1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pgNum/>
      </w:r>
    </w:p>
    <w:p w:rsidR="00BF2FE3" w:rsidRDefault="00BF2FE3"/>
    <w:sectPr w:rsidR="00BF2FE3" w:rsidSect="007E23A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7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10"/>
    <w:rsid w:val="001A33F9"/>
    <w:rsid w:val="003C635D"/>
    <w:rsid w:val="003D7D10"/>
    <w:rsid w:val="00982A28"/>
    <w:rsid w:val="00AE3699"/>
    <w:rsid w:val="00BE15AA"/>
    <w:rsid w:val="00BF2FE3"/>
    <w:rsid w:val="00BF5001"/>
    <w:rsid w:val="00E2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DD11"/>
  <w15:docId w15:val="{646FEE8B-6B9E-4156-8BD6-B3452F6B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1EE8D74FA164F3EC11A3AEEF32AD2DBB9EDF6A6889B78DB2A7D746B083B877CCDF2B46F8FEC14D67B9DfC0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E61EE8D74FA164F3EC11A3AEEF32AD2DBB9EDF6A28C9679D72A7D746B083B877CCDF2B46F8FEC14D67B98fC0F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1EE8D74FA164F3EC10437F89F77DDD8BABBF8A48B98278E7526293C0131D03B82ABF62B82E915fD0F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E61EE8D74FA164F3EC10437F89F77DDD8BABBF8A48B98278E7526293C0131D03B82ABF62B82EC15fD01I" TargetMode="External"/><Relationship Id="rId10" Type="http://schemas.openxmlformats.org/officeDocument/2006/relationships/hyperlink" Target="consultantplus://offline/ref=DE61EE8D74FA164F3EC10437F89F77DDD8BABAF9AA8D98278E7526293C0131D03B82ABF62886fE0BI" TargetMode="External"/><Relationship Id="rId4" Type="http://schemas.openxmlformats.org/officeDocument/2006/relationships/hyperlink" Target="consultantplus://offline/ref=DE61EE8D74FA164F3EC10437F89F77DDD8BABAF9AA8D98278E7526293C0131D03B82ABF62886fE0BI" TargetMode="External"/><Relationship Id="rId9" Type="http://schemas.openxmlformats.org/officeDocument/2006/relationships/hyperlink" Target="consultantplus://offline/ref=DE61EE8D74FA164F3EC10437F89F77DDD8BABAF9AA8D98278E7526293C0131D03B82ABF62886fE0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2025-08-03T14:18:00Z</dcterms:created>
  <dcterms:modified xsi:type="dcterms:W3CDTF">2025-08-19T06:48:00Z</dcterms:modified>
</cp:coreProperties>
</file>