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Астраханская область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Ахтубинский район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 «Успенский сельсовет»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27.03</w:t>
      </w:r>
      <w:r>
        <w:rPr>
          <w:rFonts w:ascii="Times New Roman" w:hAnsi="Times New Roman"/>
          <w:color w:val="000000"/>
          <w:sz w:val="28"/>
          <w:szCs w:val="28"/>
        </w:rPr>
        <w:t>.2020   № 6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с. Успенка</w:t>
      </w:r>
    </w:p>
    <w:p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 w:val="0"/>
              <w:tabs>
                <w:tab w:val="left" w:pos="69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принятии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правового</w:t>
            </w:r>
          </w:p>
          <w:p>
            <w:pPr>
              <w:widowControl w:val="0"/>
              <w:tabs>
                <w:tab w:val="left" w:pos="69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акта о внесении изменений в устав</w:t>
            </w:r>
          </w:p>
          <w:p>
            <w:pPr>
              <w:widowControl w:val="0"/>
              <w:tabs>
                <w:tab w:val="left" w:pos="6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widowControl w:val="0"/>
              <w:tabs>
                <w:tab w:val="left" w:pos="6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«Успенский сельсовет»</w:t>
            </w:r>
          </w:p>
          <w:p>
            <w:pPr>
              <w:widowControl w:val="0"/>
              <w:tabs>
                <w:tab w:val="left" w:pos="697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Совет муниципального образования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>
      <w:pPr>
        <w:widowControl w:val="0"/>
        <w:tabs>
          <w:tab w:val="left" w:pos="69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widowControl w:val="0"/>
        <w:tabs>
          <w:tab w:val="left" w:pos="69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«Успенский сельсовет» (далее – муниципальный правовой акт).</w:t>
      </w:r>
    </w:p>
    <w:p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«Успенский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Рекомендовать главе муниципального образования «Успенский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</w:t>
      </w:r>
    </w:p>
    <w:p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«Успенский сельсовет»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О.В. Мершиёва.</w:t>
      </w:r>
    </w:p>
    <w:p>
      <w:pPr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решением Совета</w:t>
      </w: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«Успенский </w:t>
      </w:r>
      <w:r>
        <w:rPr>
          <w:rFonts w:ascii="Times New Roman" w:hAnsi="Times New Roman"/>
          <w:color w:val="000000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27.03.2020              №6</w:t>
      </w:r>
    </w:p>
    <w:p>
      <w:pPr>
        <w:spacing w:after="0" w:line="320" w:lineRule="exact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>
        <w:rPr>
          <w:rFonts w:ascii="Times New Roman" w:hAnsi="Times New Roman"/>
          <w:b/>
          <w:color w:val="000000"/>
          <w:sz w:val="28"/>
          <w:szCs w:val="28"/>
        </w:rPr>
        <w:t>Успенский сельсовет</w:t>
      </w:r>
      <w:r>
        <w:rPr>
          <w:rFonts w:ascii="Times New Roman" w:hAnsi="Times New Roman"/>
          <w:b/>
          <w:sz w:val="28"/>
          <w:szCs w:val="28"/>
        </w:rPr>
        <w:t>»</w:t>
      </w:r>
    </w:p>
    <w:p>
      <w:pPr>
        <w:spacing w:after="0" w:line="320" w:lineRule="exact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rPr>
          <w:rFonts w:ascii="Times New Roman" w:hAnsi="Times New Roman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</w:p>
    <w:p>
      <w:pPr>
        <w:spacing w:after="0" w:line="320" w:lineRule="exact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  <w:r>
        <w:rPr>
          <w:rFonts w:ascii="Times New Roman" w:hAnsi="Times New Roman" w:eastAsia="Arial Unicode MS"/>
          <w:b/>
          <w:color w:val="000000"/>
          <w:sz w:val="28"/>
          <w:szCs w:val="28"/>
        </w:rPr>
        <w:t xml:space="preserve"> Статья 1. </w:t>
      </w: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  <w:r>
        <w:rPr>
          <w:rFonts w:ascii="Times New Roman" w:hAnsi="Times New Roman" w:eastAsia="Arial Unicode MS"/>
          <w:color w:val="000000"/>
          <w:sz w:val="28"/>
          <w:szCs w:val="28"/>
        </w:rPr>
        <w:t xml:space="preserve">Внести в </w:t>
      </w:r>
      <w:r>
        <w:fldChar w:fldCharType="begin"/>
      </w:r>
      <w:r>
        <w:instrText xml:space="preserve"> HYPERLINK "file:///C:\\content\\act\\acf105b2-d502-4f24-a427-8e972f1db78e.doc" \t "_self" </w:instrText>
      </w:r>
      <w:r>
        <w:fldChar w:fldCharType="separate"/>
      </w:r>
      <w:r>
        <w:rPr>
          <w:rFonts w:ascii="Times New Roman" w:hAnsi="Times New Roman" w:eastAsia="Arial Unicode MS"/>
          <w:color w:val="000000"/>
          <w:sz w:val="28"/>
          <w:szCs w:val="28"/>
        </w:rPr>
        <w:t>Устав</w:t>
      </w:r>
      <w:r>
        <w:rPr>
          <w:rFonts w:ascii="Times New Roman" w:hAnsi="Times New Roman" w:eastAsia="Arial Unicode MS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Arial Unicode MS"/>
          <w:color w:val="00000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Успенский сельсовет</w:t>
      </w:r>
      <w:r>
        <w:rPr>
          <w:rFonts w:ascii="Times New Roman" w:hAnsi="Times New Roman"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Успенский сельсовет</w:t>
      </w:r>
      <w:r>
        <w:rPr>
          <w:rFonts w:ascii="Times New Roman" w:hAnsi="Times New Roman" w:eastAsia="Arial Unicode MS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№ 15 </w:t>
      </w:r>
      <w:r>
        <w:rPr>
          <w:rFonts w:ascii="Times New Roman" w:hAnsi="Times New Roman" w:eastAsia="Arial Unicode MS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12.05.2015 (далее - Устав), следующие </w:t>
      </w:r>
      <w:r>
        <w:rPr>
          <w:rFonts w:ascii="Times New Roman" w:hAnsi="Times New Roman" w:eastAsia="Arial Unicode MS"/>
          <w:color w:val="000000"/>
          <w:sz w:val="28"/>
          <w:szCs w:val="28"/>
        </w:rPr>
        <w:t>изменения: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Arial Unicode MS"/>
          <w:sz w:val="28"/>
          <w:szCs w:val="28"/>
        </w:rPr>
        <w:t>1.Часть 1 статьи 8 дополнить пунктом 14 следующего содержания: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color w:val="000000"/>
          <w:sz w:val="28"/>
          <w:szCs w:val="28"/>
        </w:rPr>
        <w:t>2.</w:t>
      </w:r>
      <w:r>
        <w:rPr>
          <w:rFonts w:ascii="Times New Roman" w:hAnsi="Times New Roman" w:eastAsia="Arial Unicode MS"/>
          <w:sz w:val="28"/>
          <w:szCs w:val="28"/>
        </w:rPr>
        <w:t xml:space="preserve"> В статье 16: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2.1. Часть 3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2.2. Дополнить частями 3.1- 3.2 следующего содержания: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«3.1.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1) предупреждение;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3.2. Порядок принятия решения о применении к главе муниципального образования мер ответственности, определяется муниципальным правовым актом в соответствии с законом Астраханской области».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3. В статье 27: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3.1. Часть 3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3.2. Дополнить частями 3.1- 3.2 следующего содержания: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«3.1.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1) предупреждение;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eastAsia="Arial Unicode MS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</w:rPr>
        <w:t>3.2. Порядок принятия решения о применении к депутату мер ответственности, определяется муниципальным правовым актом в соответствии с законом Астраханской области».</w:t>
      </w: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b/>
          <w:color w:val="000000"/>
          <w:sz w:val="28"/>
          <w:szCs w:val="28"/>
        </w:rPr>
      </w:pPr>
      <w:r>
        <w:rPr>
          <w:rFonts w:ascii="Times New Roman" w:hAnsi="Times New Roman" w:eastAsia="Arial Unicode MS"/>
          <w:b/>
          <w:color w:val="000000"/>
          <w:sz w:val="28"/>
          <w:szCs w:val="28"/>
        </w:rPr>
        <w:t>Статья 2.</w:t>
      </w: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  <w:r>
        <w:rPr>
          <w:rFonts w:ascii="Times New Roman" w:hAnsi="Times New Roman" w:eastAsia="Arial Unicode MS"/>
          <w:color w:val="000000"/>
          <w:sz w:val="28"/>
          <w:szCs w:val="28"/>
        </w:rPr>
        <w:t>Настоящий муниципальный правовой акт вступает в силу со дня его официального опубликования (обнародования).</w:t>
      </w: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</w:p>
    <w:p>
      <w:pPr>
        <w:spacing w:after="0" w:line="320" w:lineRule="exact"/>
        <w:ind w:firstLine="567"/>
        <w:jc w:val="both"/>
        <w:rPr>
          <w:rFonts w:ascii="Times New Roman" w:hAnsi="Times New Roman" w:eastAsia="Arial Unicode MS"/>
          <w:color w:val="000000"/>
          <w:sz w:val="28"/>
          <w:szCs w:val="28"/>
        </w:rPr>
      </w:pPr>
    </w:p>
    <w:p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 Unicode MS"/>
          <w:color w:val="000000"/>
          <w:sz w:val="28"/>
          <w:szCs w:val="28"/>
        </w:rPr>
        <w:t>Глава муницип</w:t>
      </w:r>
      <w:r>
        <w:rPr>
          <w:rFonts w:ascii="Times New Roman" w:hAnsi="Times New Roman"/>
          <w:sz w:val="28"/>
          <w:szCs w:val="28"/>
        </w:rPr>
        <w:t>ального образования                                  О.В. Мершиёва.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A9"/>
    <w:rsid w:val="003A50C1"/>
    <w:rsid w:val="00890FA9"/>
    <w:rsid w:val="00B77D69"/>
    <w:rsid w:val="00FB043B"/>
    <w:rsid w:val="0317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935</Words>
  <Characters>5330</Characters>
  <Lines>44</Lines>
  <Paragraphs>12</Paragraphs>
  <TotalTime>4</TotalTime>
  <ScaleCrop>false</ScaleCrop>
  <LinksUpToDate>false</LinksUpToDate>
  <CharactersWithSpaces>6253</CharactersWithSpaces>
  <Application>WPS Office_11.2.0.9260_F1E327BC-269C-435d-A152-05C5408002CA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2020-03-26T04:40:00Z</dcterms:created>
  <dc:creator>dns</dc:creator>
  <cp:lastModifiedBy>prokh</cp:lastModifiedBy>
  <dcterms:modified xsi:type="dcterms:W3CDTF">2020-05-21T08:11:26Z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