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F3" w:rsidRPr="004354F3" w:rsidRDefault="004354F3" w:rsidP="004354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МУНИЦИПАЛЬНОГО ОБРАЗОВАНИЯ </w:t>
      </w:r>
    </w:p>
    <w:p w:rsidR="004354F3" w:rsidRPr="004354F3" w:rsidRDefault="004354F3" w:rsidP="004354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b/>
          <w:sz w:val="24"/>
          <w:szCs w:val="24"/>
          <w:lang w:eastAsia="ru-RU"/>
        </w:rPr>
        <w:t>«УСПЕНСКИЙ СЕЛЬСОВЕТ»</w:t>
      </w:r>
    </w:p>
    <w:p w:rsidR="004354F3" w:rsidRPr="004354F3" w:rsidRDefault="004354F3" w:rsidP="004354F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875AD" wp14:editId="1817273F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5829300" cy="0"/>
                <wp:effectExtent l="24130" t="26035" r="23495" b="31115"/>
                <wp:wrapTight wrapText="bothSides">
                  <wp:wrapPolygon edited="0">
                    <wp:start x="0" y="-2147483648"/>
                    <wp:lineTo x="0" y="-2147483648"/>
                    <wp:lineTo x="616" y="-2147483648"/>
                    <wp:lineTo x="616" y="-2147483648"/>
                    <wp:lineTo x="0" y="-2147483648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2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0C46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1pt" to="48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" strokeweight="1.23mm">
                <v:stroke joinstyle="miter"/>
                <w10:wrap type="tight"/>
              </v:line>
            </w:pict>
          </mc:Fallback>
        </mc:AlternateContent>
      </w:r>
    </w:p>
    <w:p w:rsidR="004354F3" w:rsidRPr="004354F3" w:rsidRDefault="004354F3" w:rsidP="004354F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 Е Н И Е</w:t>
      </w:r>
    </w:p>
    <w:p w:rsidR="004354F3" w:rsidRPr="004354F3" w:rsidRDefault="004354F3" w:rsidP="004354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01.10</w:t>
      </w:r>
      <w:r w:rsidRPr="004354F3">
        <w:rPr>
          <w:rFonts w:ascii="Arial" w:eastAsia="Times New Roman" w:hAnsi="Arial" w:cs="Arial"/>
          <w:sz w:val="24"/>
          <w:szCs w:val="24"/>
          <w:u w:val="single"/>
          <w:lang w:eastAsia="ru-RU"/>
        </w:rPr>
        <w:t>.2018 г.</w:t>
      </w:r>
      <w:r w:rsidRPr="004354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№ 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4354F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:rsidR="004354F3" w:rsidRPr="004354F3" w:rsidRDefault="004354F3" w:rsidP="004354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с. Успенка</w:t>
      </w:r>
    </w:p>
    <w:p w:rsidR="004354F3" w:rsidRPr="004354F3" w:rsidRDefault="004354F3" w:rsidP="004354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shd w:val="clear" w:color="auto" w:fill="FFFFFF"/>
        <w:spacing w:after="0" w:line="240" w:lineRule="auto"/>
        <w:ind w:right="48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Положения о земельном налогообложении на территории МО «Успенский сельсовет»</w:t>
      </w:r>
    </w:p>
    <w:p w:rsidR="004354F3" w:rsidRPr="004354F3" w:rsidRDefault="004354F3" w:rsidP="00435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4F3" w:rsidRPr="004354F3" w:rsidRDefault="004354F3" w:rsidP="00435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4F3" w:rsidRPr="004354F3" w:rsidRDefault="004354F3" w:rsidP="009E41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Рассмотрев проект Положения о земельном налогообложении на территории МО «Успенский сельсовет», Совет муниципального образования «Успенский сельсовет» решил:</w:t>
      </w:r>
    </w:p>
    <w:p w:rsidR="004354F3" w:rsidRPr="004354F3" w:rsidRDefault="004354F3" w:rsidP="009E4120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Положение о земельном налогообложении на территории МО «Успенский сельсовет».</w:t>
      </w:r>
    </w:p>
    <w:p w:rsidR="004354F3" w:rsidRPr="004354F3" w:rsidRDefault="004354F3" w:rsidP="009E4120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Признать утратившим силу решение Совета муниципального образования «Успенский сельсовет» 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09.07.2018</w:t>
      </w:r>
      <w:r w:rsidRPr="00435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Pr="00435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Положения о земельном налогообложении на территории МО «Успенский сельсовет».</w:t>
      </w:r>
    </w:p>
    <w:p w:rsidR="004354F3" w:rsidRPr="004354F3" w:rsidRDefault="004354F3" w:rsidP="009E4120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 настоящее решение на официальном сайте администрации муниципального образования «Успенский сельсовет».</w:t>
      </w:r>
    </w:p>
    <w:p w:rsidR="004354F3" w:rsidRPr="004354F3" w:rsidRDefault="004354F3" w:rsidP="009E4120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Направить в установленный законом срок копию настоящего решения в контрольно - правое управление Губернатора Астраханской области для включения в регистр муниципальных нормативных правовых актов Астраханской области и в налоговую инспекцию ИФНС № 4 г. Ахтубинска.</w:t>
      </w:r>
    </w:p>
    <w:p w:rsidR="004354F3" w:rsidRPr="004354F3" w:rsidRDefault="004354F3" w:rsidP="009E4120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вступает в силу по истечении 1 месяца со дня его официального опубликования и распространяется на правоотношения, возникшие с 01.01.2018.</w:t>
      </w:r>
    </w:p>
    <w:p w:rsidR="004354F3" w:rsidRPr="004354F3" w:rsidRDefault="004354F3" w:rsidP="009E41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</w:t>
      </w:r>
    </w:p>
    <w:p w:rsidR="004354F3" w:rsidRPr="004354F3" w:rsidRDefault="004354F3" w:rsidP="0043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 xml:space="preserve">МО «Успенский сельсовет» </w:t>
      </w:r>
      <w:r w:rsidRPr="004354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54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54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354F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</w:t>
      </w:r>
      <w:r w:rsidRPr="004354F3">
        <w:rPr>
          <w:rFonts w:ascii="Arial" w:eastAsia="Times New Roman" w:hAnsi="Arial" w:cs="Arial"/>
          <w:sz w:val="24"/>
          <w:szCs w:val="24"/>
          <w:lang w:eastAsia="ru-RU"/>
        </w:rPr>
        <w:tab/>
        <w:t>О.В. Мершиёва.</w:t>
      </w:r>
    </w:p>
    <w:p w:rsidR="004354F3" w:rsidRPr="004354F3" w:rsidRDefault="004354F3" w:rsidP="004354F3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5746" w:hanging="76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Утверждено 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5746" w:hanging="76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5746" w:hanging="76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 xml:space="preserve">МО «Успенский сельсовет» </w:t>
      </w:r>
    </w:p>
    <w:p w:rsidR="004354F3" w:rsidRPr="004354F3" w:rsidRDefault="0048573E" w:rsidP="004354F3">
      <w:pPr>
        <w:autoSpaceDE w:val="0"/>
        <w:autoSpaceDN w:val="0"/>
        <w:adjustRightInd w:val="0"/>
        <w:spacing w:after="0" w:line="240" w:lineRule="auto"/>
        <w:ind w:left="5746" w:hanging="7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№ 22</w:t>
      </w:r>
      <w:r w:rsidR="004354F3" w:rsidRPr="004354F3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sz w:val="24"/>
          <w:szCs w:val="24"/>
          <w:lang w:eastAsia="ru-RU"/>
        </w:rPr>
        <w:t>01.10</w:t>
      </w:r>
      <w:r w:rsidR="004354F3" w:rsidRPr="004354F3">
        <w:rPr>
          <w:rFonts w:ascii="Arial" w:eastAsia="Times New Roman" w:hAnsi="Arial" w:cs="Arial"/>
          <w:sz w:val="24"/>
          <w:szCs w:val="24"/>
          <w:lang w:eastAsia="ru-RU"/>
        </w:rPr>
        <w:t>.2018 года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45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452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4354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2232" w:hanging="85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земельном налогообложении на территории муниципального образования «Успенский сельсовет»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3965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3965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b/>
          <w:bCs/>
          <w:spacing w:val="-20"/>
          <w:sz w:val="24"/>
          <w:szCs w:val="24"/>
          <w:lang w:eastAsia="ru-RU"/>
        </w:rPr>
        <w:t>1.</w:t>
      </w:r>
      <w:r w:rsidRPr="004354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Общие положения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right="67" w:firstLine="52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right="67" w:firstLine="52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Земельное налогообложение на территории муниципального образования "Успенский сельсовет" устанавливается главой 31 "Земельный налог" части второй Налогового кодекса Российской Федерации и настоящим Положением.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Земельный налог (далее - налог) обязателен к уплате на территории муниципального образования "Успенский сельсовет".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Настоящим Положением, в соответствии с Налоговым кодексом Российской Федерации, на территории муниципального образования "Успенский сельсовет" устанавливаются:</w:t>
      </w:r>
    </w:p>
    <w:p w:rsidR="004354F3" w:rsidRPr="004354F3" w:rsidRDefault="004354F3" w:rsidP="004354F3">
      <w:pPr>
        <w:widowControl w:val="0"/>
        <w:numPr>
          <w:ilvl w:val="0"/>
          <w:numId w:val="1"/>
        </w:numPr>
        <w:tabs>
          <w:tab w:val="left" w:pos="154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налоговые ставки в пределах, установленных Налоговым кодексом,</w:t>
      </w:r>
    </w:p>
    <w:p w:rsidR="004354F3" w:rsidRPr="004354F3" w:rsidRDefault="004354F3" w:rsidP="004354F3">
      <w:pPr>
        <w:widowControl w:val="0"/>
        <w:numPr>
          <w:ilvl w:val="0"/>
          <w:numId w:val="1"/>
        </w:numPr>
        <w:tabs>
          <w:tab w:val="left" w:pos="154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порядок и сроки уплаты налога налогоплательщиками-организациями,</w:t>
      </w:r>
    </w:p>
    <w:p w:rsidR="004354F3" w:rsidRPr="004354F3" w:rsidRDefault="004354F3" w:rsidP="004354F3">
      <w:pPr>
        <w:widowControl w:val="0"/>
        <w:numPr>
          <w:ilvl w:val="0"/>
          <w:numId w:val="1"/>
        </w:numPr>
        <w:tabs>
          <w:tab w:val="left" w:pos="1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- порядок и сроки представления налогоплательщиками документов, подтверждающих право на уменьшение налоговой базы.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Объектом налогообложения являются объекты, определенные статьей 389 НК РФ.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3494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b/>
          <w:bCs/>
          <w:spacing w:val="-20"/>
          <w:sz w:val="24"/>
          <w:szCs w:val="24"/>
          <w:lang w:eastAsia="ru-RU"/>
        </w:rPr>
        <w:t>2.</w:t>
      </w:r>
      <w:r w:rsidRPr="004354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Ставки земельного налога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tabs>
          <w:tab w:val="left" w:pos="16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2.1</w:t>
      </w:r>
      <w:r w:rsidRPr="004354F3">
        <w:rPr>
          <w:rFonts w:ascii="Arial" w:eastAsia="Times New Roman" w:hAnsi="Arial" w:cs="Arial"/>
          <w:sz w:val="24"/>
          <w:szCs w:val="24"/>
          <w:lang w:eastAsia="ru-RU"/>
        </w:rPr>
        <w:tab/>
        <w:t>Ставка земельного налога устанавливается в размере 0,3% от</w:t>
      </w:r>
      <w:r w:rsidRPr="004354F3">
        <w:rPr>
          <w:rFonts w:ascii="Arial" w:eastAsia="Times New Roman" w:hAnsi="Arial" w:cs="Arial"/>
          <w:sz w:val="24"/>
          <w:szCs w:val="24"/>
          <w:lang w:eastAsia="ru-RU"/>
        </w:rPr>
        <w:br/>
        <w:t>кадастровой стоимости участка в отношении участков: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354F3" w:rsidRPr="004354F3" w:rsidRDefault="004354F3" w:rsidP="004354F3">
      <w:pPr>
        <w:tabs>
          <w:tab w:val="left" w:pos="931"/>
        </w:tabs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2.2</w:t>
      </w:r>
      <w:r w:rsidRPr="004354F3">
        <w:rPr>
          <w:rFonts w:ascii="Arial" w:eastAsia="Times New Roman" w:hAnsi="Arial" w:cs="Arial"/>
          <w:sz w:val="24"/>
          <w:szCs w:val="24"/>
          <w:lang w:eastAsia="ru-RU"/>
        </w:rPr>
        <w:tab/>
        <w:t>Ставка земельного налога устанавливается в размере 1,5 % от кадастровой стоимости участка в отношении прочих земельных участков.</w:t>
      </w:r>
    </w:p>
    <w:p w:rsidR="004354F3" w:rsidRPr="004354F3" w:rsidRDefault="004354F3" w:rsidP="004354F3">
      <w:pPr>
        <w:tabs>
          <w:tab w:val="left" w:pos="931"/>
        </w:tabs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1685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Размер не облагаемой налогом суммы налоговой базы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710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3.1. Налоговая база уменьшается на необлагаемую налогом сумму в размере, установленном статьей 391 Налогового кодекса Российской Федерации.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55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55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55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Порядок и сроки представления налогоплательщиками документов, подтверждающих право на уменьшение налоговой базы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4.1.Уменьшение налоговой базы на необлагаемую налогом сумму производится на основании документов, подтверждающих право на уменьшение налоговой базы, представляемых налогоплательщиком в налоговый орган по месту нахождения земельного участка в срок не позднее 1 февраля года, следующего за истекшим налоговым периодом.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391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391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Налоговые льготы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7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739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5.1. Освобождаются от налогообложения:</w:t>
      </w:r>
    </w:p>
    <w:p w:rsidR="004354F3" w:rsidRPr="004354F3" w:rsidRDefault="004354F3" w:rsidP="004354F3">
      <w:pPr>
        <w:widowControl w:val="0"/>
        <w:numPr>
          <w:ilvl w:val="0"/>
          <w:numId w:val="2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органы муниципальной власти и управления;</w:t>
      </w:r>
    </w:p>
    <w:p w:rsidR="004354F3" w:rsidRPr="004354F3" w:rsidRDefault="004354F3" w:rsidP="004354F3">
      <w:pPr>
        <w:widowControl w:val="0"/>
        <w:numPr>
          <w:ilvl w:val="0"/>
          <w:numId w:val="2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муниципальные учреждения - в отношении земельных участков, предоставленных для осуществления некоммерческих видов деятельности, а также для осуществления деятельности по предоставлению жилищно-коммунальных услуг;</w:t>
      </w:r>
    </w:p>
    <w:p w:rsidR="004354F3" w:rsidRPr="004354F3" w:rsidRDefault="004354F3" w:rsidP="004354F3">
      <w:pPr>
        <w:widowControl w:val="0"/>
        <w:numPr>
          <w:ilvl w:val="0"/>
          <w:numId w:val="1"/>
        </w:numPr>
        <w:tabs>
          <w:tab w:val="left" w:pos="154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инвалиды с детства;</w:t>
      </w:r>
    </w:p>
    <w:p w:rsidR="004354F3" w:rsidRPr="004354F3" w:rsidRDefault="004354F3" w:rsidP="004354F3">
      <w:pPr>
        <w:widowControl w:val="0"/>
        <w:numPr>
          <w:ilvl w:val="0"/>
          <w:numId w:val="1"/>
        </w:numPr>
        <w:tabs>
          <w:tab w:val="left" w:pos="154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ветераны и инвалиды Великой Отечественной войны;</w:t>
      </w:r>
    </w:p>
    <w:p w:rsidR="004354F3" w:rsidRPr="004354F3" w:rsidRDefault="004354F3" w:rsidP="004354F3">
      <w:pPr>
        <w:tabs>
          <w:tab w:val="left" w:pos="2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4354F3">
        <w:rPr>
          <w:rFonts w:ascii="Arial" w:eastAsia="Times New Roman" w:hAnsi="Arial" w:cs="Arial"/>
          <w:sz w:val="24"/>
          <w:szCs w:val="24"/>
          <w:lang w:eastAsia="ru-RU"/>
        </w:rPr>
        <w:tab/>
        <w:t>а также налогоплательщики, определенные в статье 395 Налогового кодекса Российской Федерации.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816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left="816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Порядок и сроки уплаты налога налогоплательщиками-организациями.</w:t>
      </w:r>
    </w:p>
    <w:p w:rsidR="004354F3" w:rsidRPr="004354F3" w:rsidRDefault="004354F3" w:rsidP="004354F3">
      <w:pPr>
        <w:widowControl w:val="0"/>
        <w:numPr>
          <w:ilvl w:val="0"/>
          <w:numId w:val="4"/>
        </w:numPr>
        <w:tabs>
          <w:tab w:val="left" w:pos="1051"/>
        </w:tabs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Налогоплательщики - организации уплачивают налог с применением авансовых платежей в порядке и сроки, предусмотренные главой 31 Налогового кодекса Российской Федерации.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Налогоплательщики - организации в течение налогового периода уплачивают три авансовых платежа по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</w:t>
      </w:r>
    </w:p>
    <w:p w:rsidR="004354F3" w:rsidRPr="004354F3" w:rsidRDefault="004354F3" w:rsidP="004354F3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Налог и авансовые платежи по налогу уплачиваются в бюджет по месту нахождения земельных участков, признаваемых объектом налогообложения.</w:t>
      </w:r>
    </w:p>
    <w:p w:rsidR="004354F3" w:rsidRPr="004354F3" w:rsidRDefault="004354F3" w:rsidP="0043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4F3" w:rsidRPr="004354F3" w:rsidRDefault="004354F3" w:rsidP="0043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54F3">
        <w:rPr>
          <w:rFonts w:ascii="Arial" w:eastAsia="Times New Roman" w:hAnsi="Arial" w:cs="Arial"/>
          <w:sz w:val="24"/>
          <w:szCs w:val="24"/>
          <w:lang w:eastAsia="ru-RU"/>
        </w:rPr>
        <w:t>Верно:</w:t>
      </w:r>
    </w:p>
    <w:p w:rsidR="0050343F" w:rsidRDefault="0050343F"/>
    <w:sectPr w:rsidR="0050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B66654"/>
    <w:lvl w:ilvl="0">
      <w:numFmt w:val="bullet"/>
      <w:lvlText w:val="*"/>
      <w:lvlJc w:val="left"/>
    </w:lvl>
  </w:abstractNum>
  <w:abstractNum w:abstractNumId="1" w15:restartNumberingAfterBreak="0">
    <w:nsid w:val="03CC61FE"/>
    <w:multiLevelType w:val="multilevel"/>
    <w:tmpl w:val="488A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6471B7"/>
    <w:multiLevelType w:val="singleLevel"/>
    <w:tmpl w:val="91D87F6E"/>
    <w:lvl w:ilvl="0">
      <w:start w:val="1"/>
      <w:numFmt w:val="decimal"/>
      <w:lvlText w:val="6.%1."/>
      <w:legacy w:legacy="1" w:legacySpace="0" w:legacyIndent="528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DA"/>
    <w:rsid w:val="004354F3"/>
    <w:rsid w:val="0048573E"/>
    <w:rsid w:val="0050343F"/>
    <w:rsid w:val="009E4120"/>
    <w:rsid w:val="00F3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BCA9-2FB9-48BD-8CBB-06F69678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2018-10-30T06:24:00Z</dcterms:created>
  <dcterms:modified xsi:type="dcterms:W3CDTF">2018-10-30T06:47:00Z</dcterms:modified>
</cp:coreProperties>
</file>