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A3" w:rsidRPr="001459DA" w:rsidRDefault="00202BB6" w:rsidP="00202B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 w:rsidR="00857B09" w:rsidRPr="00857B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6A6AA3" w:rsidRPr="001459DA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</w:t>
      </w:r>
    </w:p>
    <w:p w:rsidR="006A6AA3" w:rsidRPr="001459DA" w:rsidRDefault="006A6AA3" w:rsidP="006A6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9DA">
        <w:rPr>
          <w:rFonts w:ascii="Times New Roman" w:eastAsia="Calibri" w:hAnsi="Times New Roman" w:cs="Times New Roman"/>
          <w:sz w:val="28"/>
          <w:szCs w:val="28"/>
        </w:rPr>
        <w:t xml:space="preserve"> "</w:t>
      </w:r>
      <w:r w:rsidR="00625F16">
        <w:rPr>
          <w:rFonts w:ascii="Times New Roman" w:eastAsia="Calibri" w:hAnsi="Times New Roman" w:cs="Times New Roman"/>
          <w:sz w:val="28"/>
          <w:szCs w:val="28"/>
        </w:rPr>
        <w:t xml:space="preserve">СЕЛЬСКОЕ ПОСЕЛЕНИЕ УСПЕНСКИЙ </w:t>
      </w:r>
      <w:r w:rsidRPr="001459DA">
        <w:rPr>
          <w:rFonts w:ascii="Times New Roman" w:eastAsia="Calibri" w:hAnsi="Times New Roman" w:cs="Times New Roman"/>
          <w:sz w:val="28"/>
          <w:szCs w:val="28"/>
        </w:rPr>
        <w:t xml:space="preserve">СЕЛЬСОВЕТ АХТУБИНСКОГО МУНИЦИПАЛЬНОГО РАЙОНА </w:t>
      </w:r>
    </w:p>
    <w:p w:rsidR="006A6AA3" w:rsidRPr="001459DA" w:rsidRDefault="006A6AA3" w:rsidP="006A6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9DA">
        <w:rPr>
          <w:rFonts w:ascii="Times New Roman" w:eastAsia="Calibri" w:hAnsi="Times New Roman" w:cs="Times New Roman"/>
          <w:sz w:val="28"/>
          <w:szCs w:val="28"/>
        </w:rPr>
        <w:t>АСТРАХАНСКОЙ ОБЛАСТИ"</w:t>
      </w:r>
    </w:p>
    <w:p w:rsidR="006A6AA3" w:rsidRPr="001459DA" w:rsidRDefault="006A6AA3" w:rsidP="006A6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6A6AA3" w:rsidRPr="001459DA" w:rsidRDefault="006A6AA3" w:rsidP="006A6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459DA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РАСПОРЯЖЕНИЕ</w:t>
      </w:r>
    </w:p>
    <w:p w:rsidR="006A6AA3" w:rsidRPr="001459DA" w:rsidRDefault="006A6AA3" w:rsidP="006A6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459D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A6AA3" w:rsidRPr="00C31D9E" w:rsidRDefault="006A6AA3" w:rsidP="00C31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31D9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05.03.202</w:t>
      </w:r>
      <w:r w:rsidR="0035783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bookmarkStart w:id="0" w:name="_GoBack"/>
      <w:bookmarkEnd w:id="0"/>
      <w:r w:rsidRPr="00C31D9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                                  №</w:t>
      </w:r>
      <w:r w:rsidR="00625F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</w:p>
    <w:p w:rsidR="00C31D9E" w:rsidRDefault="006A6AA3" w:rsidP="00C31D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C31D9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 мерах пожарной безопасности на территории</w:t>
      </w:r>
      <w:r w:rsidR="00AC60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населенного пункта</w:t>
      </w:r>
      <w:r w:rsidRPr="00C31D9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C31D9E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625F16">
        <w:rPr>
          <w:rFonts w:ascii="Times New Roman" w:hAnsi="Times New Roman" w:cs="Times New Roman"/>
          <w:spacing w:val="1"/>
          <w:sz w:val="28"/>
          <w:szCs w:val="28"/>
        </w:rPr>
        <w:t xml:space="preserve">Сельское поселение Успенский </w:t>
      </w:r>
      <w:r w:rsidRPr="00C31D9E">
        <w:rPr>
          <w:rFonts w:ascii="Times New Roman" w:hAnsi="Times New Roman" w:cs="Times New Roman"/>
          <w:spacing w:val="1"/>
          <w:sz w:val="28"/>
          <w:szCs w:val="28"/>
        </w:rPr>
        <w:t xml:space="preserve">сельсовет </w:t>
      </w:r>
    </w:p>
    <w:p w:rsidR="00C31D9E" w:rsidRDefault="006A6AA3" w:rsidP="00C31D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C31D9E">
        <w:rPr>
          <w:rFonts w:ascii="Times New Roman" w:hAnsi="Times New Roman" w:cs="Times New Roman"/>
          <w:spacing w:val="1"/>
          <w:sz w:val="28"/>
          <w:szCs w:val="28"/>
        </w:rPr>
        <w:t xml:space="preserve">Ахтубинского муниципального района Астраханской области» </w:t>
      </w:r>
    </w:p>
    <w:p w:rsidR="006A6AA3" w:rsidRPr="00C31D9E" w:rsidRDefault="006A6AA3" w:rsidP="00C31D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C31D9E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="00F90C2E">
        <w:rPr>
          <w:rFonts w:ascii="Times New Roman" w:hAnsi="Times New Roman" w:cs="Times New Roman"/>
          <w:spacing w:val="1"/>
          <w:sz w:val="28"/>
          <w:szCs w:val="28"/>
        </w:rPr>
        <w:t>весенне</w:t>
      </w:r>
      <w:r w:rsidRPr="00C31D9E">
        <w:rPr>
          <w:rFonts w:ascii="Times New Roman" w:hAnsi="Times New Roman" w:cs="Times New Roman"/>
          <w:spacing w:val="1"/>
          <w:sz w:val="28"/>
          <w:szCs w:val="28"/>
        </w:rPr>
        <w:t xml:space="preserve"> – зимний период 202</w:t>
      </w:r>
      <w:r w:rsidR="00F90C2E">
        <w:rPr>
          <w:rFonts w:ascii="Times New Roman" w:hAnsi="Times New Roman" w:cs="Times New Roman"/>
          <w:spacing w:val="1"/>
          <w:sz w:val="28"/>
          <w:szCs w:val="28"/>
        </w:rPr>
        <w:t>4</w:t>
      </w:r>
      <w:r w:rsidRPr="00C31D9E">
        <w:rPr>
          <w:rFonts w:ascii="Times New Roman" w:hAnsi="Times New Roman" w:cs="Times New Roman"/>
          <w:spacing w:val="1"/>
          <w:sz w:val="28"/>
          <w:szCs w:val="28"/>
        </w:rPr>
        <w:t>- 202</w:t>
      </w:r>
      <w:r w:rsidR="00F90C2E"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C31D9E">
        <w:rPr>
          <w:rFonts w:ascii="Times New Roman" w:hAnsi="Times New Roman" w:cs="Times New Roman"/>
          <w:spacing w:val="1"/>
          <w:sz w:val="28"/>
          <w:szCs w:val="28"/>
        </w:rPr>
        <w:t xml:space="preserve"> года.</w:t>
      </w:r>
    </w:p>
    <w:p w:rsidR="006A6AA3" w:rsidRPr="00C31D9E" w:rsidRDefault="006A6AA3" w:rsidP="00C31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A6AA3" w:rsidRPr="00C31D9E" w:rsidRDefault="006A6AA3" w:rsidP="00C31D9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соответствии с Федеральным законом от 21.12.94 № 69-ФЗ «О пожар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безопасности»,с  постановлением Правительства Астраханской области от   09.02.2024 №35-П «Об установлении начала пожароопасного сезона на 2024 год и о мерах по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жарной безопасности на территории Астраханской области в весенне-летний период 2024 года», с  решением КСЧ и ПБ администрации МО «Ахтубинского муниципального района» от 29.02.2024 №3,</w:t>
      </w:r>
      <w:r w:rsidRPr="00C31D9E">
        <w:rPr>
          <w:rFonts w:ascii="Times New Roman" w:hAnsi="Times New Roman" w:cs="Times New Roman"/>
          <w:sz w:val="28"/>
          <w:szCs w:val="28"/>
        </w:rPr>
        <w:t xml:space="preserve"> 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муниципального образования  </w:t>
      </w:r>
      <w:r w:rsidR="00625F16">
        <w:rPr>
          <w:rFonts w:ascii="Times New Roman" w:eastAsia="Calibri" w:hAnsi="Times New Roman" w:cs="Times New Roman"/>
          <w:sz w:val="28"/>
          <w:szCs w:val="28"/>
        </w:rPr>
        <w:t>"Сельское поселение Успенский</w:t>
      </w:r>
      <w:r w:rsidRPr="00C31D9E">
        <w:rPr>
          <w:rFonts w:ascii="Times New Roman" w:eastAsia="Calibri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области"</w:t>
      </w:r>
    </w:p>
    <w:p w:rsidR="006A6AA3" w:rsidRPr="00C31D9E" w:rsidRDefault="006A6AA3" w:rsidP="00C31D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6AA3" w:rsidRPr="00C31D9E" w:rsidRDefault="006A6AA3" w:rsidP="00C31D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857B09" w:rsidRPr="00C31D9E" w:rsidRDefault="005952A5" w:rsidP="00C31D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:rsidR="006A6AA3" w:rsidRPr="00C31D9E" w:rsidRDefault="006A6AA3" w:rsidP="00C31D9E">
      <w:pPr>
        <w:jc w:val="both"/>
        <w:rPr>
          <w:rFonts w:ascii="Times New Roman" w:hAnsi="Times New Roman" w:cs="Times New Roman"/>
          <w:sz w:val="28"/>
          <w:szCs w:val="28"/>
        </w:rPr>
      </w:pPr>
      <w:r w:rsidRPr="00C31D9E">
        <w:rPr>
          <w:rFonts w:ascii="Times New Roman" w:hAnsi="Times New Roman" w:cs="Times New Roman"/>
          <w:color w:val="000000"/>
          <w:sz w:val="28"/>
          <w:szCs w:val="28"/>
        </w:rPr>
        <w:t xml:space="preserve">1 Установить начало пожароопасного сезона на территории </w:t>
      </w:r>
      <w:r w:rsidR="00AC60DF">
        <w:rPr>
          <w:rFonts w:ascii="Times New Roman" w:hAnsi="Times New Roman" w:cs="Times New Roman"/>
          <w:color w:val="000000"/>
          <w:sz w:val="28"/>
          <w:szCs w:val="28"/>
        </w:rPr>
        <w:t xml:space="preserve">населенного пункта 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 </w:t>
      </w:r>
      <w:r w:rsidR="00625F16">
        <w:rPr>
          <w:rFonts w:ascii="Times New Roman" w:eastAsia="Calibri" w:hAnsi="Times New Roman" w:cs="Times New Roman"/>
          <w:sz w:val="28"/>
          <w:szCs w:val="28"/>
        </w:rPr>
        <w:t>"Сельское поселение Успенский</w:t>
      </w:r>
      <w:r w:rsidRPr="00C31D9E">
        <w:rPr>
          <w:rFonts w:ascii="Times New Roman" w:eastAsia="Calibri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области"</w:t>
      </w:r>
      <w:r w:rsidRPr="00C31D9E">
        <w:rPr>
          <w:rFonts w:ascii="Times New Roman" w:hAnsi="Times New Roman" w:cs="Times New Roman"/>
          <w:sz w:val="28"/>
          <w:szCs w:val="28"/>
        </w:rPr>
        <w:t xml:space="preserve"> с 15 апреля 2024 года ( по согласованию с ГУ МЧС России по Астраханской области с учетом климатических условий).</w:t>
      </w:r>
    </w:p>
    <w:p w:rsidR="00857B09" w:rsidRPr="00AC60DF" w:rsidRDefault="00C31D9E" w:rsidP="00AC60D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A6AA3" w:rsidRPr="00C31D9E">
        <w:rPr>
          <w:rFonts w:ascii="Times New Roman" w:hAnsi="Times New Roman" w:cs="Times New Roman"/>
          <w:sz w:val="28"/>
          <w:szCs w:val="28"/>
        </w:rPr>
        <w:t>В рамках подготовки к весенне – летнему пожароопасному периоду 2024 года организовать и провести с 1 апреля по 1 мая 2024 года</w:t>
      </w:r>
      <w:r>
        <w:rPr>
          <w:rFonts w:ascii="Times New Roman" w:hAnsi="Times New Roman" w:cs="Times New Roman"/>
          <w:sz w:val="28"/>
          <w:szCs w:val="28"/>
        </w:rPr>
        <w:t xml:space="preserve"> месячник пожарной безопасности</w:t>
      </w:r>
      <w:r w:rsidR="006A6AA3" w:rsidRPr="00C31D9E">
        <w:rPr>
          <w:rFonts w:ascii="Times New Roman" w:hAnsi="Times New Roman" w:cs="Times New Roman"/>
          <w:sz w:val="28"/>
          <w:szCs w:val="28"/>
        </w:rPr>
        <w:t>,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которог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назначить заместител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администраций муниципальн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ответственно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межведомственного взаимодействия, в пожароопасный период;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="00857B09" w:rsidRPr="00C31D9E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ревизию на предмет выявления заброшенных (не использу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ющихся длительное время) земельных участков</w:t>
      </w:r>
      <w:r w:rsidR="00D93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населенного пункта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установления их правооб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ладателей (собственников, землепользователей, землевладельцев и арендато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ров), а также принять меры по устранению выявленных нарушений содержа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территорий;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857B09" w:rsidRPr="00C31D9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очистку подведомственных территорий в пределах противо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пожарных разрывов между зданиями, сооружениями и открытыми складами,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также участков, прилегающих к жилым домам, дачным и иным постройкам, от горючих отходов (мусора, опавших листьев, сухой травы);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857B09" w:rsidRPr="00C31D9E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опашку населенных пунктов по периметру, исключающую возможность переброса огня при природных пожарах;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857B09" w:rsidRPr="00C31D9E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порядок утилизации сухой растительности с использова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 технологий, позволяющих избежать выжигания и предусматривающих вторичное использование растительных и послеуборочных остатков;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857B09" w:rsidRPr="00C31D9E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запретить использование противопожарных разрывов между здания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и сооружениями, пожарных проездов и подъездов к зданиям и пожарным водоисточникам под складирование материалов, оборудования и для стоянки (парковки) транспорта, размещения скирд (стогов) грубых кормов и других горючих материалов, в том числе и под воздушными линиями электропере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дач;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857B09" w:rsidRPr="00C31D9E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указатели, выполненные с использованием светоотража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ющих покрытий, для обнаружения в темное время суток пожарных гидран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тов, а также подъездов к водоемов;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857B09" w:rsidRPr="00C31D9E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 исправность гидрантов (водоисточников), а также состоя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подъездных путей к ним, искусственным и естественным водоисточни</w:t>
      </w:r>
      <w:r w:rsidR="00857B09" w:rsidRPr="00C31D9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кам;</w:t>
      </w:r>
    </w:p>
    <w:p w:rsidR="00AC60DF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31D9E" w:rsidRPr="00697B3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обеспечения пожарной безопасности в весенне-летний пожароопасный период организовать и провести с 1 апреля 2024 года по 30 сентября 2024 года следующие мероприятия: 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соблюдение требований пожарной безопасности на под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ведомственных территориях, в населенных пунктах, на объектах, в том числе в жилищном фонде, в помещениях и строениях, находящихся в собственно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граждан, сосредоточив особое внимание на мерах по предотвращению гибели и травмирования людей при пожарах;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на постоянной основе рейды по населенным пунктам в целях профилактики пожаров, обратив особое внимание на места прожива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социально-неадаптированных граждан, граждан пожилого возраста, в том числе маломобильных одиноких и одиноко проживающих граждан по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жилого возраста, неблагополучных и многодетных семей, а также на ветхое и аварийное жильё. Организовать проведение собраний с гражданами с привлечением к этой работе внештатных инструкторов пожарной безопасности, добровольных пожарных, сотруд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ников органов социальной защиты и полиции;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предусмотреть финансирование в рамках муниципальн</w:t>
      </w:r>
      <w:r w:rsid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целев</w:t>
      </w:r>
      <w:r w:rsid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по противопожарной профилактической работе;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меры по сносу бесхозных строений, угрожающих пожарной безопасности    населенных пунктов, отключению от источников электро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снабжения неэксплуатируемых строений, а также ограничению доступа к ним;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работу по приведению в пожаробезопасное состоя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>ние ветхих и заброшенных зданий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силами работников муниципальн</w:t>
      </w:r>
      <w:r w:rsid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 w:rsid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, добровольных пожарных, а также обще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ственности визуальное наблюдение, в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том числе за прилегающей территорией, для сво</w:t>
      </w:r>
      <w:r w:rsid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t>евременного обнаружения пожаров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запретить выжигание сухой травянистой растительности, 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землях населенных пунктов;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мероприятия по мониторингу случаев выжигания сухой растительности на территории 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населенного пункта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информирование населения и хозяйствующих субъектов о мерах пожарной безопасности, правилах поведения в пожароопасный период  и действиях при пожаре, о запрете выжигания </w:t>
      </w:r>
      <w:r w:rsidRPr="00697B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сухой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растительности;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горячую линию по приему от населения информации о выжигании сухой растительности;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работу по утилизации растительных остатков и сухой травы с целью исключения их огневой обработки;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работу административных комиссий по привлечению к административной ответственности лиц за нарушения правил благоустрой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территорий муниципальных образований, установленных нормативны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правовыми актами органов местного самоуправления муниципальных об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разований Астраханской области, предусмотренных частями 5 и 8 статьи 13 Закона Астраханской области от 22.06.2016 № 41/2016-ОЗ «Об администра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тивных правонарушениях»;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меры в пределах своей компетенции к лицам, осуществ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ляющим незаконное выжигание сухой растительности, а также к правообла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дателям земельных участков, не обеспечившим принятие мер, предусмот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ренных законодательством Российской Федерации;</w:t>
      </w:r>
    </w:p>
    <w:p w:rsidR="00857B09" w:rsidRPr="00697B31" w:rsidRDefault="00857B09" w:rsidP="00697B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совместно с заинтересованными органами   рейды по жилищному фонду для проведения профилактических мероприятий с граж</w:t>
      </w:r>
      <w:r w:rsidRPr="00697B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данами, ведущими асоциальный образ жизни;</w:t>
      </w:r>
    </w:p>
    <w:p w:rsidR="00857B09" w:rsidRPr="00202BB6" w:rsidRDefault="00857B09" w:rsidP="00202B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BB6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меры в границах населенных пунктов по выполнению пер</w:t>
      </w:r>
      <w:r w:rsidRP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вичных мер пожарной безопасности, предусмотренных федеральными зако</w:t>
      </w:r>
      <w:r w:rsidRP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нами от 21.12.94 № 69-ФЗ «О пожарной безопасности» </w:t>
      </w:r>
      <w:r w:rsidR="00CA09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7B09" w:rsidRPr="00202BB6" w:rsidRDefault="00857B09" w:rsidP="00202B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BB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иные мероприятия, исключающие возможность возникно</w:t>
      </w:r>
      <w:r w:rsidRP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вения пожаров, перебрасывания огня при ландшафтных пожарах, пале сухой травы и создающие условия для своевременного обнаружения пожаров и их тушения.</w:t>
      </w:r>
    </w:p>
    <w:p w:rsidR="00202BB6" w:rsidRDefault="00857B09" w:rsidP="00857B0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BB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C60D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02BB6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202BB6" w:rsidRP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принятых мерах проинформировать </w:t>
      </w:r>
      <w:r w:rsidR="00202BB6" w:rsidRP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t>ОНД и ПР по Ахтубинскому району</w:t>
      </w:r>
      <w:r w:rsidR="00AC60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2BB6" w:rsidRPr="00202BB6" w:rsidRDefault="00202BB6" w:rsidP="00857B09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администрации                                             </w:t>
      </w:r>
      <w:r w:rsidR="00D93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О.В.Мершиёва</w:t>
      </w:r>
    </w:p>
    <w:sectPr w:rsidR="00202BB6" w:rsidRPr="00202BB6" w:rsidSect="00AC60D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857B09"/>
    <w:rsid w:val="00202BB6"/>
    <w:rsid w:val="0023258E"/>
    <w:rsid w:val="002D0E4C"/>
    <w:rsid w:val="00357835"/>
    <w:rsid w:val="00570374"/>
    <w:rsid w:val="005952A5"/>
    <w:rsid w:val="00625F16"/>
    <w:rsid w:val="00676589"/>
    <w:rsid w:val="00697B31"/>
    <w:rsid w:val="006A6AA3"/>
    <w:rsid w:val="00827300"/>
    <w:rsid w:val="00857B09"/>
    <w:rsid w:val="00AC60DF"/>
    <w:rsid w:val="00BA2D4C"/>
    <w:rsid w:val="00C31D9E"/>
    <w:rsid w:val="00CA09A5"/>
    <w:rsid w:val="00D00AD5"/>
    <w:rsid w:val="00D93B80"/>
    <w:rsid w:val="00ED65AF"/>
    <w:rsid w:val="00EE68BB"/>
    <w:rsid w:val="00F90C2E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DF12"/>
  <w15:docId w15:val="{7B6CAE0A-7827-4228-A19A-10F0F56F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B1077-FFC3-496D-8EDB-56AF2929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tsinyaeva</cp:lastModifiedBy>
  <cp:revision>17</cp:revision>
  <cp:lastPrinted>2024-03-06T08:24:00Z</cp:lastPrinted>
  <dcterms:created xsi:type="dcterms:W3CDTF">2024-02-28T08:29:00Z</dcterms:created>
  <dcterms:modified xsi:type="dcterms:W3CDTF">2024-04-23T11:15:00Z</dcterms:modified>
</cp:coreProperties>
</file>