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96" w:rsidRPr="00F51B45" w:rsidRDefault="00E84496" w:rsidP="00E84496">
      <w:pPr>
        <w:tabs>
          <w:tab w:val="left" w:pos="4140"/>
          <w:tab w:val="left" w:pos="7920"/>
        </w:tabs>
        <w:suppressAutoHyphens/>
        <w:autoSpaceDE w:val="0"/>
        <w:spacing w:before="77" w:after="0" w:line="346" w:lineRule="exact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Cs/>
          <w:sz w:val="24"/>
          <w:szCs w:val="24"/>
          <w:lang w:eastAsia="ar-SA"/>
        </w:rPr>
        <w:t>Астраханская область Ахтубинский район</w:t>
      </w:r>
    </w:p>
    <w:p w:rsidR="00E84496" w:rsidRPr="00F51B45" w:rsidRDefault="00E84496" w:rsidP="00E84496">
      <w:pPr>
        <w:suppressAutoHyphens/>
        <w:autoSpaceDE w:val="0"/>
        <w:spacing w:before="77" w:after="0" w:line="346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СОВЕТ МУНИЦИПАЛЬНОГО ОБРАЗОВАНИЯ</w:t>
      </w:r>
    </w:p>
    <w:p w:rsidR="00E84496" w:rsidRPr="00F51B45" w:rsidRDefault="00E84496" w:rsidP="00E84496">
      <w:pPr>
        <w:suppressAutoHyphens/>
        <w:autoSpaceDE w:val="0"/>
        <w:spacing w:before="77" w:after="0" w:line="346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«УСПЕНСКИЙ СЕЛЬСОВЕТ»</w:t>
      </w:r>
    </w:p>
    <w:p w:rsidR="00E84496" w:rsidRPr="00F51B45" w:rsidRDefault="00E84496" w:rsidP="00E84496">
      <w:pPr>
        <w:suppressAutoHyphens/>
        <w:autoSpaceDE w:val="0"/>
        <w:spacing w:before="182"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Р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Ш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Н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И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</w:p>
    <w:p w:rsidR="00E84496" w:rsidRPr="00F51B45" w:rsidRDefault="00E84496" w:rsidP="00E84496">
      <w:pPr>
        <w:suppressAutoHyphens/>
        <w:autoSpaceDE w:val="0"/>
        <w:spacing w:before="182"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</w:p>
    <w:p w:rsidR="00E84496" w:rsidRPr="00F51B45" w:rsidRDefault="00E84496" w:rsidP="00E84496">
      <w:pPr>
        <w:tabs>
          <w:tab w:val="left" w:pos="708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tabs>
          <w:tab w:val="left" w:pos="708"/>
        </w:tabs>
        <w:suppressAutoHyphens/>
        <w:overflowPunct w:val="0"/>
        <w:autoSpaceDE w:val="0"/>
        <w:spacing w:after="0" w:line="240" w:lineRule="auto"/>
        <w:ind w:right="434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 утверждении </w:t>
      </w:r>
      <w:r w:rsidR="00C463D2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положения о </w:t>
      </w:r>
      <w:r w:rsidR="003D30EC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Поряд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к</w:t>
      </w:r>
      <w:r w:rsidR="00C463D2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</w:t>
      </w:r>
      <w:r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представляемых </w:t>
      </w:r>
      <w:r w:rsidR="00C463D2"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депутатами</w:t>
      </w:r>
      <w:r w:rsidR="00F51B45"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МО «Успенский сельсовет»</w:t>
      </w:r>
    </w:p>
    <w:p w:rsidR="00C463D2" w:rsidRPr="00F51B45" w:rsidRDefault="00C463D2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муниципального образования «Успенский сельсовет», Совет муниципального образования «Успенский сельсовет»</w:t>
      </w:r>
    </w:p>
    <w:p w:rsidR="00E84496" w:rsidRPr="00F51B45" w:rsidRDefault="00E84496" w:rsidP="00E8449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РЕШИЛ:</w:t>
      </w:r>
    </w:p>
    <w:p w:rsidR="00E84496" w:rsidRPr="00F51B45" w:rsidRDefault="00E84496" w:rsidP="00E8449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F51B45">
      <w:pPr>
        <w:numPr>
          <w:ilvl w:val="0"/>
          <w:numId w:val="1"/>
        </w:numPr>
        <w:tabs>
          <w:tab w:val="left" w:pos="708"/>
          <w:tab w:val="center" w:pos="851"/>
        </w:tabs>
        <w:suppressAutoHyphens/>
        <w:overflowPunct w:val="0"/>
        <w:autoSpaceDE w:val="0"/>
        <w:spacing w:after="0" w:line="240" w:lineRule="auto"/>
        <w:ind w:right="-3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Утвердить Положение о порядке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депутатами</w:t>
      </w:r>
      <w:r w:rsidR="00F51B4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E84496" w:rsidRPr="00F51B45" w:rsidRDefault="00E84496" w:rsidP="00E84496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2. Настоящее решение вступает в силу со дня официального опубликования (обнародования).</w:t>
      </w:r>
    </w:p>
    <w:p w:rsidR="00E84496" w:rsidRPr="00F51B45" w:rsidRDefault="00E84496" w:rsidP="00E84496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 Контроль за исполнением настоящего решения оставляю за собой.</w:t>
      </w:r>
    </w:p>
    <w:p w:rsidR="00E84496" w:rsidRPr="00F51B45" w:rsidRDefault="00E84496" w:rsidP="00E84496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Председатель Совета МО «Успенский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сельсовет»   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О.В. Мершиёва.</w:t>
      </w:r>
    </w:p>
    <w:p w:rsidR="00E84496" w:rsidRPr="00F51B45" w:rsidRDefault="00E84496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51B45" w:rsidRDefault="00F51B45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Глава МО «Успенский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сельсовет»   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О.В. Мершиёва.    </w:t>
      </w:r>
    </w:p>
    <w:p w:rsidR="00E84496" w:rsidRPr="00F51B45" w:rsidRDefault="00E84496" w:rsidP="00E84496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</w:t>
      </w:r>
    </w:p>
    <w:p w:rsidR="006E66C2" w:rsidRDefault="006E66C2" w:rsidP="00591F78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591F78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591F78" w:rsidRPr="00F51B45" w:rsidRDefault="00F51B45" w:rsidP="00591F78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Решению Совета</w:t>
      </w:r>
    </w:p>
    <w:p w:rsidR="00591F78" w:rsidRPr="00F51B45" w:rsidRDefault="00591F78" w:rsidP="00591F78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МО «Успенский сельсовет» </w:t>
      </w:r>
    </w:p>
    <w:p w:rsidR="00591F78" w:rsidRPr="00F51B45" w:rsidRDefault="006E66C2" w:rsidP="00591F78">
      <w:pPr>
        <w:suppressAutoHyphens/>
        <w:spacing w:after="0" w:line="240" w:lineRule="auto"/>
        <w:ind w:left="39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ПРОЕКТ</w:t>
      </w:r>
      <w:bookmarkStart w:id="0" w:name="_GoBack"/>
      <w:bookmarkEnd w:id="0"/>
    </w:p>
    <w:p w:rsidR="00591F78" w:rsidRPr="00F51B45" w:rsidRDefault="00591F78" w:rsidP="00591F78">
      <w:pPr>
        <w:suppressAutoHyphens/>
        <w:spacing w:after="0" w:line="240" w:lineRule="auto"/>
        <w:ind w:left="39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C463D2" w:rsidP="00E8449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Положение </w:t>
      </w:r>
    </w:p>
    <w:p w:rsidR="00F51B45" w:rsidRPr="00F51B45" w:rsidRDefault="00C463D2" w:rsidP="00C463D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О п</w:t>
      </w:r>
      <w:r w:rsidR="00E84496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оряд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ке</w:t>
      </w:r>
      <w:r w:rsidR="00E84496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депутатами</w:t>
      </w:r>
      <w:r w:rsidR="00F51B45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C463D2" w:rsidRPr="00F51B45" w:rsidRDefault="00F51B45" w:rsidP="00C463D2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МО «Успенский сельсовет»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1. Общие положения</w:t>
      </w:r>
    </w:p>
    <w:p w:rsidR="00E84496" w:rsidRPr="00F51B45" w:rsidRDefault="00E84496" w:rsidP="00E84496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1.1. Комиссия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(далее – Комиссия) образуется решением Совета муниципального образования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которым утверждается ее персональный состав.</w:t>
      </w:r>
    </w:p>
    <w:p w:rsidR="00E84496" w:rsidRPr="00F51B45" w:rsidRDefault="00E84496" w:rsidP="00E84496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</w:pPr>
      <w:r w:rsidRPr="00F51B4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1.2. </w:t>
      </w:r>
      <w:r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Комиссия состоит из </w:t>
      </w:r>
      <w:r w:rsidR="00B933F2"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5</w:t>
      </w:r>
      <w:r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 депутатов и формируется 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в составе председателя, секретаря и член</w:t>
      </w:r>
      <w:r w:rsidR="00C463D2"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ов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Комиссии</w:t>
      </w:r>
      <w:r w:rsidRPr="00F51B45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ar-SA"/>
        </w:rPr>
        <w:t>.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1.3.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Комиссия из своего состава избирает председателя Комиссии и секретаря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Председатель Комиссии организует работу Комиссии, созывает и проводит заседания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Секретарь Комиссии исполняет полномочия председателя Комиссии в период его временного отсутствия (болезни, отпуска, командировки).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2. Полномочия комиссии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 Комиссия: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2.1.1. принимает сведения о доходах, расходах об имуществе и обязательствах имущественного характера представляемые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2.1.2. проводит проверки достоверности и полноты сведений о доходах, об имуществе и обязательствах имущественного характера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представляемых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2.1.3. проводит проверки соблюдения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ограничений и запретов, исполнения ими обязанностей, установленных федеральным законами, законами области, муниципальными нормативными правовыми актами.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 Порядок работы Комиссии</w:t>
      </w:r>
    </w:p>
    <w:p w:rsidR="009465D5" w:rsidRPr="00F51B45" w:rsidRDefault="009465D5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В случае равенства голосов голос председателя Комиссии является решающим.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Решения подписываются председателем Комиссии и секретарем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3.2. Заседания Комиссии проводятся по мере необходимости, но не реже 1 раза в год.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3.3. Основанием для назначения и проведения проверок, указанных в подпунктах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2.1.2.,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2.1.3.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sub_4011"/>
      <w:r w:rsidRPr="00F51B45">
        <w:rPr>
          <w:rFonts w:ascii="Arial" w:eastAsia="Times New Roman" w:hAnsi="Arial" w:cs="Arial"/>
          <w:sz w:val="24"/>
          <w:szCs w:val="24"/>
          <w:lang w:eastAsia="ar-SA"/>
        </w:rPr>
        <w:t>а) правоохранительными и другими государственными органами, органами местного самоуправления;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2" w:name="sub_4012"/>
      <w:bookmarkEnd w:id="1"/>
      <w:r w:rsidRPr="00F51B45">
        <w:rPr>
          <w:rFonts w:ascii="Arial" w:eastAsia="Times New Roman" w:hAnsi="Arial" w:cs="Arial"/>
          <w:sz w:val="24"/>
          <w:szCs w:val="24"/>
          <w:lang w:eastAsia="ar-SA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межрегиональных и региональных общественных объединений;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3" w:name="sub_4013"/>
      <w:bookmarkEnd w:id="2"/>
      <w:r w:rsidRPr="00F51B45">
        <w:rPr>
          <w:rFonts w:ascii="Arial" w:eastAsia="Times New Roman" w:hAnsi="Arial" w:cs="Arial"/>
          <w:sz w:val="24"/>
          <w:szCs w:val="24"/>
          <w:lang w:eastAsia="ar-SA"/>
        </w:rPr>
        <w:t>в) Общественной палатой Российской Федерации и Общественной палатой Астраханской области, общественными советами, созданными в муниципальных образованиях;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4" w:name="sub_4014"/>
      <w:bookmarkEnd w:id="3"/>
      <w:r w:rsidRPr="00F51B45">
        <w:rPr>
          <w:rFonts w:ascii="Arial" w:eastAsia="Times New Roman" w:hAnsi="Arial" w:cs="Arial"/>
          <w:sz w:val="24"/>
          <w:szCs w:val="24"/>
          <w:lang w:eastAsia="ar-SA"/>
        </w:rPr>
        <w:t>г) общероссийскими и региональными средствами массовой информации.</w:t>
      </w:r>
    </w:p>
    <w:bookmarkEnd w:id="4"/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 Не может служить основанием для проверки: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3.4.1. информация анонимного характера;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3.4.2. информация, на основании которой ранее уже проводилась проверка и направлялись ответы заявителю.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3.5.Проверка проводится Комиссией в пределах представленной в Комиссию информации.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Решение о проведении проверки принимается на заседании комиссии отдельно в отношении каждого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и оформляется в письменной форме.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3.7. При проведении проверки Комиссия вправе: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3.7.1. проводить беседу с 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3.7.2.изучать представленные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3.7.3.получать от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пояснения по представленным им материалам;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Астраханской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 характера лица,</w:t>
      </w:r>
      <w:r w:rsidRPr="00F51B45">
        <w:rPr>
          <w:rFonts w:ascii="Arial" w:eastAsia="Calibri" w:hAnsi="Arial" w:cs="Arial"/>
          <w:sz w:val="24"/>
          <w:szCs w:val="24"/>
          <w:lang w:eastAsia="ar-SA"/>
        </w:rPr>
        <w:t xml:space="preserve"> за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нимающего</w:t>
      </w:r>
      <w:r w:rsidRPr="00F51B45">
        <w:rPr>
          <w:rFonts w:ascii="Arial" w:eastAsia="Calibri" w:hAnsi="Arial" w:cs="Arial"/>
          <w:sz w:val="24"/>
          <w:szCs w:val="24"/>
          <w:lang w:eastAsia="ar-SA"/>
        </w:rPr>
        <w:t xml:space="preserve"> должность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его супруги (супруга) и несовершеннолетних детей, о соблюдении лицом, за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нимающим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должность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ограничений, запретов и обязанностей, установленных законодательством Российской Федерации;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bookmarkStart w:id="5" w:name="sub_5015"/>
      <w:r w:rsidRPr="00F51B45">
        <w:rPr>
          <w:rFonts w:ascii="Arial" w:eastAsia="Calibri" w:hAnsi="Arial" w:cs="Arial"/>
          <w:sz w:val="24"/>
          <w:szCs w:val="24"/>
          <w:lang w:eastAsia="ar-SA"/>
        </w:rPr>
        <w:lastRenderedPageBreak/>
        <w:t>3.7.5. наводить справки у физических лиц и получать от них информацию с их согласия.</w:t>
      </w:r>
    </w:p>
    <w:bookmarkEnd w:id="5"/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 В запросе, предусмотренном подпунктом 3.7.4. пункта 3.7. части 3 указываются: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3.8.1.фамилия, имя, отчество руководителя органа или организации, в которые направляется запрос;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3.8.2.нормативный правовой акт, на основании которого направляется запрос;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3.8.3.решение Комиссии о назначении и проведении проверки;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3.8.5. содержание и объем сведений, подлежащих проверке;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3.8.6. фамилия, инициалы и номер телефона лица, подготовившего запрос.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Запрос подписывается Председателем Комиссии, а в случае его отсутствия секретарем.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3.9. Председатель Комиссии обеспечивает: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3.9.1.уведомление в письменной форме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о назначении и начале проверки – в течение двух рабочих дней со дня принятия соответствующего решения;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3.9.2.проведение беседы с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6" w:name="sub_701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 Результаты проверки рассматриваются на открытом заседании комиссии.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7" w:name="sub_702"/>
      <w:bookmarkEnd w:id="6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3.10.1. Представители средств массовой информации могут присутствовать на открытом заседании комиссии при условии подачи заявки о присутствии не позднее чем за десять дней до даты его проведения.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8" w:name="sub_703"/>
      <w:bookmarkEnd w:id="7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8"/>
    <w:p w:rsidR="00E84496" w:rsidRPr="00F51B45" w:rsidRDefault="00E84496" w:rsidP="00E84496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3.10.3. Член комиссии не голосует при рассмотрении комиссией вопроса, ка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сающегося его лично.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9" w:name="sub_704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комиссия принимает одно из следующих решений:</w:t>
      </w:r>
    </w:p>
    <w:bookmarkEnd w:id="9"/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а) установить, что сведения о доходах, об имуществе и обязательствах имущественного характера, представленные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являются достоверными и полными;</w:t>
      </w:r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б) установить, что сведения о доходах, об имуществе и обязательствах имущественного характера, представленные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являются недостоверными и (или) неполными. В этом случае комиссия принимает решение направить данную информацию председателю Совета муниципального образования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>.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Информация о представлении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официальном сайте администрации МО «Успенский сельсовет» </w:t>
      </w:r>
      <w:hyperlink r:id="rId5" w:history="1"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http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://</w:t>
        </w:r>
        <w:proofErr w:type="spellStart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mo</w:t>
        </w:r>
        <w:proofErr w:type="spellEnd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.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astrobl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.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ru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/</w:t>
        </w:r>
        <w:proofErr w:type="spellStart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uspenskijselsovet</w:t>
        </w:r>
        <w:proofErr w:type="spellEnd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/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user</w:t>
        </w:r>
      </w:hyperlink>
    </w:p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0" w:name="sub_705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3.12. По итогам рассмотрения вопроса соблюдения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ограничений и запретов, 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E84496" w:rsidRPr="00F51B45" w:rsidRDefault="00E84496" w:rsidP="00E84496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1" w:name="sub_7051"/>
      <w:bookmarkEnd w:id="10"/>
      <w:r w:rsidRPr="00F51B45">
        <w:rPr>
          <w:rFonts w:ascii="Arial" w:eastAsia="Times New Roman" w:hAnsi="Arial" w:cs="Arial"/>
          <w:sz w:val="24"/>
          <w:szCs w:val="24"/>
          <w:lang w:eastAsia="ar-SA"/>
        </w:rPr>
        <w:t>а) о соблюдении ограничений и запретов, исполнения обязанностей, установ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ленные федеральными законами, законами области, муниципальными норматив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ными правовыми актами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bookmarkStart w:id="12" w:name="sub_7052"/>
      <w:bookmarkEnd w:id="11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E84496" w:rsidRPr="00F51B45" w:rsidRDefault="00E84496" w:rsidP="00E84496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б) о несоблюдении ограничений и запретов, неисполнении обязанностей, ус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тановленные федеральными законами, законами области, муниципальными нор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мативными правовыми актами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 </w:t>
      </w:r>
      <w:bookmarkStart w:id="13" w:name="sub_706"/>
      <w:bookmarkEnd w:id="12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В этом случае комиссия принимает решение направить данную информацию Председателю Совета муниципального образования «Успенский сельсовет». </w:t>
      </w:r>
    </w:p>
    <w:bookmarkEnd w:id="13"/>
    <w:p w:rsidR="00E84496" w:rsidRPr="00F51B45" w:rsidRDefault="00E84496" w:rsidP="00E8449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E84496" w:rsidRPr="00F51B45" w:rsidRDefault="00E84496" w:rsidP="00E8449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4" w:name="sub_707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ен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быть ознакомлен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bookmarkEnd w:id="14"/>
    <w:p w:rsidR="00E84496" w:rsidRPr="00F51B45" w:rsidRDefault="00E84496" w:rsidP="00E8449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3.15. Копии протокола заседания комиссии в течение пяти рабочих дней со дня заседания направляются Председателю Совета муниципального образования «Успенский сельсовет»,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депутату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лась проверка.</w:t>
      </w:r>
    </w:p>
    <w:p w:rsidR="00E84496" w:rsidRPr="00F51B45" w:rsidRDefault="00E84496" w:rsidP="00E8449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5" w:name="sub_709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3.16. Копия протокола заседания комиссии приобщается к личному делу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лась проверка.</w:t>
      </w:r>
    </w:p>
    <w:p w:rsidR="00E84496" w:rsidRPr="00F51B45" w:rsidRDefault="00E84496" w:rsidP="00E84496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6" w:name="sub_7012"/>
      <w:bookmarkEnd w:id="15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3.17. Сведения о результатах проверки предоставляются председателем ко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миссии с одновременным уведомлением об этом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проводилась проверка, правоохрани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тельным и другим государственным органам, постоянно действующим руково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дящим органам политических партий и зарегистрированных в соответствии с за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коном иных общероссийских общественных объединений, не являющихся поли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тическими партиями, Общественной палате Российской Федерации и Обществен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ной палате Астраханской области, предоставившим информацию, явившуюся ос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6"/>
    <w:p w:rsidR="00E84496" w:rsidRPr="00F51B45" w:rsidRDefault="00E84496" w:rsidP="00E8449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3.18. Материалы проверки хранятся в комиссии Совета муниципального образования «Успенский сельсовет» в течение трех лет со дня ее окончания, после чего передаются в архив.</w:t>
      </w:r>
    </w:p>
    <w:p w:rsidR="00E84496" w:rsidRPr="00F51B45" w:rsidRDefault="00E84496" w:rsidP="00E84496">
      <w:pPr>
        <w:rPr>
          <w:rFonts w:ascii="Arial" w:hAnsi="Arial" w:cs="Arial"/>
          <w:sz w:val="24"/>
          <w:szCs w:val="24"/>
        </w:rPr>
      </w:pPr>
    </w:p>
    <w:p w:rsidR="009D5434" w:rsidRPr="00F51B45" w:rsidRDefault="009D5434">
      <w:pPr>
        <w:rPr>
          <w:rFonts w:ascii="Arial" w:hAnsi="Arial" w:cs="Arial"/>
          <w:sz w:val="24"/>
          <w:szCs w:val="24"/>
        </w:rPr>
      </w:pPr>
    </w:p>
    <w:sectPr w:rsidR="009D5434" w:rsidRPr="00F5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1A"/>
    <w:rsid w:val="003D30EC"/>
    <w:rsid w:val="00591F78"/>
    <w:rsid w:val="006E66C2"/>
    <w:rsid w:val="009465D5"/>
    <w:rsid w:val="009D5434"/>
    <w:rsid w:val="00B933F2"/>
    <w:rsid w:val="00C463D2"/>
    <w:rsid w:val="00E84496"/>
    <w:rsid w:val="00EA2C1A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E04A-D433-4DFC-8EB2-56D1FBFF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.astrobl.ru/uspenskijselsovet/us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2016-04-13T04:38:00Z</dcterms:created>
  <dcterms:modified xsi:type="dcterms:W3CDTF">2016-09-21T07:30:00Z</dcterms:modified>
</cp:coreProperties>
</file>