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1"/>
        <w:gridCol w:w="5231"/>
        <w:gridCol w:w="5232"/>
      </w:tblGrid>
      <w:tr w:rsidR="00953A20" w:rsidRPr="006B1627" w:rsidTr="00127A01">
        <w:tc>
          <w:tcPr>
            <w:tcW w:w="5231" w:type="dxa"/>
          </w:tcPr>
          <w:p w:rsidR="00953A20" w:rsidRPr="006B1627" w:rsidRDefault="00953A20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231" w:type="dxa"/>
          </w:tcPr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32" w:type="dxa"/>
          </w:tcPr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>Приложение №_</w:t>
            </w:r>
            <w:r w:rsidR="00A7586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к </w:t>
            </w:r>
            <w:r w:rsidR="00327359" w:rsidRPr="006B1627">
              <w:rPr>
                <w:rFonts w:ascii="Times New Roman" w:hAnsi="Times New Roman" w:cs="Times New Roman"/>
                <w:sz w:val="21"/>
                <w:szCs w:val="21"/>
              </w:rPr>
              <w:t>постановлению</w:t>
            </w: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  Администрации  муниципального образования «</w:t>
            </w:r>
            <w:r w:rsidR="002E47F4" w:rsidRPr="006B1627">
              <w:rPr>
                <w:rFonts w:ascii="Times New Roman" w:hAnsi="Times New Roman" w:cs="Times New Roman"/>
                <w:sz w:val="21"/>
                <w:szCs w:val="21"/>
              </w:rPr>
              <w:t>Сельское поселение Успенский сельсовет</w:t>
            </w: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 муниципального района Астраханской области»</w:t>
            </w:r>
          </w:p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от </w:t>
            </w:r>
            <w:r w:rsidR="00F62ED4" w:rsidRPr="006B1627">
              <w:rPr>
                <w:rFonts w:ascii="Times New Roman" w:hAnsi="Times New Roman" w:cs="Times New Roman"/>
                <w:sz w:val="21"/>
                <w:szCs w:val="21"/>
              </w:rPr>
              <w:t>01.11.</w:t>
            </w:r>
            <w:r w:rsidRPr="006B1627">
              <w:rPr>
                <w:rFonts w:ascii="Times New Roman" w:hAnsi="Times New Roman" w:cs="Times New Roman"/>
                <w:sz w:val="21"/>
                <w:szCs w:val="21"/>
              </w:rPr>
              <w:t xml:space="preserve">2024  № </w:t>
            </w:r>
            <w:r w:rsidR="00C27A22" w:rsidRPr="006B1627"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775C18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  <w:p w:rsidR="00953A20" w:rsidRPr="006B1627" w:rsidRDefault="00953A20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953A20" w:rsidRPr="0071655A" w:rsidRDefault="00953A20" w:rsidP="00953A20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 w:rsidRPr="0071655A">
        <w:rPr>
          <w:rFonts w:ascii="Times New Roman" w:hAnsi="Times New Roman" w:cs="Times New Roman"/>
          <w:b/>
          <w:sz w:val="21"/>
          <w:szCs w:val="21"/>
        </w:rPr>
        <w:t>Перечень аннулируемых адресов объектов адресации в Государственном адресном реестре</w:t>
      </w:r>
    </w:p>
    <w:p w:rsidR="00953A20" w:rsidRPr="0071655A" w:rsidRDefault="00953A20" w:rsidP="00B630C4">
      <w:pPr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/>
      </w:tblPr>
      <w:tblGrid>
        <w:gridCol w:w="959"/>
        <w:gridCol w:w="1417"/>
        <w:gridCol w:w="5245"/>
        <w:gridCol w:w="1843"/>
        <w:gridCol w:w="1559"/>
        <w:gridCol w:w="4536"/>
      </w:tblGrid>
      <w:tr w:rsidR="00B630C4" w:rsidRPr="0071655A" w:rsidTr="00A369F6">
        <w:tc>
          <w:tcPr>
            <w:tcW w:w="959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№</w:t>
            </w:r>
          </w:p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spellEnd"/>
            <w:proofErr w:type="gramEnd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proofErr w:type="spellStart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417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Объект недвижимости</w:t>
            </w:r>
          </w:p>
        </w:tc>
        <w:tc>
          <w:tcPr>
            <w:tcW w:w="5245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Аннулируемый адрес объекта адресации </w:t>
            </w:r>
            <w:proofErr w:type="gramStart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 ГАР</w:t>
            </w:r>
          </w:p>
        </w:tc>
        <w:tc>
          <w:tcPr>
            <w:tcW w:w="1843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Уникальный номер аннулируемого адреса объекта адресации </w:t>
            </w:r>
            <w:proofErr w:type="gramStart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 ГАР</w:t>
            </w:r>
          </w:p>
        </w:tc>
        <w:tc>
          <w:tcPr>
            <w:tcW w:w="1559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Кадастровый номер </w:t>
            </w:r>
            <w:r w:rsidR="00463F9B"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="00463F9B" w:rsidRPr="0071655A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proofErr w:type="gramEnd"/>
            <w:r w:rsidR="00463F9B"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 ГАР</w:t>
            </w:r>
          </w:p>
        </w:tc>
        <w:tc>
          <w:tcPr>
            <w:tcW w:w="4536" w:type="dxa"/>
          </w:tcPr>
          <w:p w:rsidR="00B630C4" w:rsidRPr="0071655A" w:rsidRDefault="00B630C4" w:rsidP="00A369F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Причина </w:t>
            </w:r>
            <w:r w:rsidR="00B35CD6" w:rsidRPr="0071655A">
              <w:rPr>
                <w:rFonts w:ascii="Times New Roman" w:hAnsi="Times New Roman" w:cs="Times New Roman"/>
                <w:sz w:val="21"/>
                <w:szCs w:val="21"/>
              </w:rPr>
              <w:t>размещения сведений об аннулировании адреса</w:t>
            </w:r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 объекта адресации </w:t>
            </w:r>
            <w:proofErr w:type="gramStart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proofErr w:type="gramEnd"/>
            <w:r w:rsidRPr="0071655A">
              <w:rPr>
                <w:rFonts w:ascii="Times New Roman" w:hAnsi="Times New Roman" w:cs="Times New Roman"/>
                <w:sz w:val="21"/>
                <w:szCs w:val="21"/>
              </w:rPr>
              <w:t xml:space="preserve"> ГАР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A75869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104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105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106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107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108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, сельское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поселение Успенский сельсовет, село Успенка, территория СНТ Тюльпан, земельный участок 109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110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111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112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113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114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115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116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117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ПП РФ от 19.11.2014 № 1221 – адрес ошибочно присвоен несуществующему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118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119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119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120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121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122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123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124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земельный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Российская Федерация, Астраханская область,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125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126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127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128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129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130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131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132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, сельское поселение Успенский сельсовет, село Успенка,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территория СНТ Тюльпан, земельный участок 133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ПП РФ от 19.11.2014 № 1221 – адрес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134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135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136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137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138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, сельское поселение Успенский сельсовет, село Успенка, территория СНТ Тюльпан, земельный участок 139  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140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, сельское поселение Успенский сельсовет, село Успенка, территория СНТ Тюльпан, земельный участок 141 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142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, сельское поселение Успенский сельсовет, село Успенка, территория СНТ Тюльпан, земельный участок 143   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144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145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146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147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148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149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, сельское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поселение Успенский сельсовет, село Успенка, территория СНТ Тюльпан, земельный участок 150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151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152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153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154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155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156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rPr>
          <w:trHeight w:val="1464"/>
        </w:trPr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</w:rPr>
              <w:t>, сельское поселение Успенский сельсовет, село Успенка, территория СНТ Тюльпан, земельный участок 157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  <w:shd w:val="clear" w:color="auto" w:fill="auto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  <w:r w:rsidRPr="006A5744">
              <w:rPr>
                <w:rFonts w:ascii="Times New Roman" w:hAnsi="Times New Roman" w:cs="Times New Roman"/>
                <w:color w:val="000000" w:themeColor="text1"/>
                <w:shd w:val="clear" w:color="auto" w:fill="FFFAF0"/>
              </w:rPr>
              <w:t xml:space="preserve">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  <w:shd w:val="clear" w:color="auto" w:fill="FFFAF0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  <w:shd w:val="clear" w:color="auto" w:fill="FFFAF0"/>
              </w:rPr>
              <w:t xml:space="preserve">, сельское поселение Успенский сельсовет, село Успенка, </w:t>
            </w:r>
            <w:r w:rsidRPr="006A5744">
              <w:rPr>
                <w:rFonts w:ascii="Times New Roman" w:hAnsi="Times New Roman" w:cs="Times New Roman"/>
                <w:color w:val="000000" w:themeColor="text1"/>
                <w:shd w:val="clear" w:color="auto" w:fill="FFFAF0"/>
              </w:rPr>
              <w:lastRenderedPageBreak/>
              <w:t>улица Школьная, земельный участок 24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 xml:space="preserve">Объект недвижимости не является объектом адресации в соответствии с п.5 Правил, утв. ПП РФ от 19.11.2014 № 1221 – адрес </w:t>
            </w:r>
            <w:r w:rsidRPr="006A5744">
              <w:rPr>
                <w:rFonts w:ascii="Times New Roman" w:hAnsi="Times New Roman" w:cs="Times New Roman"/>
                <w:color w:val="000000" w:themeColor="text1"/>
              </w:rPr>
              <w:lastRenderedPageBreak/>
              <w:t>ошибочно присвоен несуществующему объекту недвижимости</w:t>
            </w:r>
          </w:p>
        </w:tc>
      </w:tr>
      <w:tr w:rsidR="00A369F6" w:rsidRPr="006A5744" w:rsidTr="00A369F6">
        <w:tc>
          <w:tcPr>
            <w:tcW w:w="959" w:type="dxa"/>
          </w:tcPr>
          <w:p w:rsidR="00A369F6" w:rsidRPr="006A5744" w:rsidRDefault="00A369F6" w:rsidP="00A369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A369F6" w:rsidRPr="006A5744" w:rsidRDefault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5245" w:type="dxa"/>
            <w:shd w:val="clear" w:color="auto" w:fill="auto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Российская Федерация</w:t>
            </w:r>
            <w:r w:rsidRPr="006A5744">
              <w:rPr>
                <w:rFonts w:ascii="Times New Roman" w:hAnsi="Times New Roman" w:cs="Times New Roman"/>
                <w:color w:val="000000" w:themeColor="text1"/>
                <w:shd w:val="clear" w:color="auto" w:fill="FFFAF0"/>
              </w:rPr>
              <w:t xml:space="preserve">, Астраханская область, муниципальный район </w:t>
            </w:r>
            <w:proofErr w:type="spellStart"/>
            <w:r w:rsidRPr="006A5744">
              <w:rPr>
                <w:rFonts w:ascii="Times New Roman" w:hAnsi="Times New Roman" w:cs="Times New Roman"/>
                <w:color w:val="000000" w:themeColor="text1"/>
                <w:shd w:val="clear" w:color="auto" w:fill="FFFAF0"/>
              </w:rPr>
              <w:t>Ахтубинский</w:t>
            </w:r>
            <w:proofErr w:type="spellEnd"/>
            <w:r w:rsidRPr="006A5744">
              <w:rPr>
                <w:rFonts w:ascii="Times New Roman" w:hAnsi="Times New Roman" w:cs="Times New Roman"/>
                <w:color w:val="000000" w:themeColor="text1"/>
                <w:shd w:val="clear" w:color="auto" w:fill="FFFAF0"/>
              </w:rPr>
              <w:t>, сельское поселение Успенский сельсовет, село Успенка, улица Школьная, земельный участок 14</w:t>
            </w:r>
          </w:p>
        </w:tc>
        <w:tc>
          <w:tcPr>
            <w:tcW w:w="1843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36" w:type="dxa"/>
          </w:tcPr>
          <w:p w:rsidR="00A369F6" w:rsidRPr="006A5744" w:rsidRDefault="00A369F6" w:rsidP="00A369F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A5744">
              <w:rPr>
                <w:rFonts w:ascii="Times New Roman" w:hAnsi="Times New Roman" w:cs="Times New Roman"/>
                <w:color w:val="000000" w:themeColor="text1"/>
              </w:rPr>
              <w:t>Объект недвижимости не является объектом адресации в соответствии с п.5 Правил, утв. ПП РФ от 19.11.2014 № 1221 – адрес ошибочно присвоен несуществующему объекту недвижимости</w:t>
            </w:r>
          </w:p>
        </w:tc>
      </w:tr>
    </w:tbl>
    <w:p w:rsidR="00A369F6" w:rsidRPr="006A5744" w:rsidRDefault="00A369F6" w:rsidP="00CE3963">
      <w:pPr>
        <w:jc w:val="both"/>
        <w:rPr>
          <w:rFonts w:ascii="Times New Roman" w:hAnsi="Times New Roman" w:cs="Times New Roman"/>
          <w:color w:val="000000" w:themeColor="text1"/>
        </w:rPr>
      </w:pPr>
    </w:p>
    <w:p w:rsidR="00A369F6" w:rsidRPr="006A5744" w:rsidRDefault="00A369F6" w:rsidP="00CE3963">
      <w:pPr>
        <w:jc w:val="both"/>
        <w:rPr>
          <w:rFonts w:ascii="Times New Roman" w:hAnsi="Times New Roman" w:cs="Times New Roman"/>
          <w:color w:val="000000" w:themeColor="text1"/>
        </w:rPr>
      </w:pPr>
    </w:p>
    <w:p w:rsidR="00A369F6" w:rsidRPr="006A5744" w:rsidRDefault="00A369F6" w:rsidP="00CE3963">
      <w:pPr>
        <w:jc w:val="both"/>
        <w:rPr>
          <w:rFonts w:ascii="Times New Roman" w:hAnsi="Times New Roman" w:cs="Times New Roman"/>
          <w:color w:val="000000" w:themeColor="text1"/>
        </w:rPr>
      </w:pPr>
    </w:p>
    <w:p w:rsidR="00A369F6" w:rsidRDefault="00A369F6" w:rsidP="00CE3963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369F6" w:rsidRDefault="00A369F6" w:rsidP="00CE3963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369F6" w:rsidRDefault="00A369F6" w:rsidP="00CE3963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369F6" w:rsidRDefault="00A369F6" w:rsidP="00CE3963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A369F6" w:rsidRDefault="00A369F6" w:rsidP="00CE3963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B630C4" w:rsidRPr="00483D73" w:rsidRDefault="00A369F6" w:rsidP="00CE3963">
      <w:pPr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br w:type="textWrapping" w:clear="all"/>
      </w:r>
    </w:p>
    <w:sectPr w:rsidR="00B630C4" w:rsidRPr="00483D73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372422"/>
    <w:multiLevelType w:val="hybridMultilevel"/>
    <w:tmpl w:val="D14C1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831F3"/>
    <w:rsid w:val="00062D04"/>
    <w:rsid w:val="00064CC1"/>
    <w:rsid w:val="000778D2"/>
    <w:rsid w:val="000A4914"/>
    <w:rsid w:val="000C7AC8"/>
    <w:rsid w:val="000F359D"/>
    <w:rsid w:val="00127A01"/>
    <w:rsid w:val="00150000"/>
    <w:rsid w:val="0018734B"/>
    <w:rsid w:val="001B3944"/>
    <w:rsid w:val="001E6E5B"/>
    <w:rsid w:val="00266898"/>
    <w:rsid w:val="002831F3"/>
    <w:rsid w:val="002C6469"/>
    <w:rsid w:val="002D2C9D"/>
    <w:rsid w:val="002D3298"/>
    <w:rsid w:val="002E47F4"/>
    <w:rsid w:val="0032458C"/>
    <w:rsid w:val="00327359"/>
    <w:rsid w:val="00367AE9"/>
    <w:rsid w:val="00386F0E"/>
    <w:rsid w:val="0039312F"/>
    <w:rsid w:val="0039526B"/>
    <w:rsid w:val="003B5D07"/>
    <w:rsid w:val="003C7B97"/>
    <w:rsid w:val="003D1927"/>
    <w:rsid w:val="003E535A"/>
    <w:rsid w:val="003F6176"/>
    <w:rsid w:val="00435173"/>
    <w:rsid w:val="00454486"/>
    <w:rsid w:val="00463F9B"/>
    <w:rsid w:val="00473B05"/>
    <w:rsid w:val="00483D73"/>
    <w:rsid w:val="00494CB0"/>
    <w:rsid w:val="004B407B"/>
    <w:rsid w:val="004C6BE1"/>
    <w:rsid w:val="004F4259"/>
    <w:rsid w:val="00557F89"/>
    <w:rsid w:val="005958A0"/>
    <w:rsid w:val="005B7447"/>
    <w:rsid w:val="005C5714"/>
    <w:rsid w:val="005D48F4"/>
    <w:rsid w:val="00686E53"/>
    <w:rsid w:val="006A5744"/>
    <w:rsid w:val="006B1627"/>
    <w:rsid w:val="0071655A"/>
    <w:rsid w:val="0072673B"/>
    <w:rsid w:val="00734CB3"/>
    <w:rsid w:val="007575B6"/>
    <w:rsid w:val="00775C18"/>
    <w:rsid w:val="007960B0"/>
    <w:rsid w:val="007B18BF"/>
    <w:rsid w:val="00815511"/>
    <w:rsid w:val="0082627B"/>
    <w:rsid w:val="008B5C65"/>
    <w:rsid w:val="008F73E3"/>
    <w:rsid w:val="008F7693"/>
    <w:rsid w:val="00912FD8"/>
    <w:rsid w:val="0092601B"/>
    <w:rsid w:val="00936674"/>
    <w:rsid w:val="00953A20"/>
    <w:rsid w:val="0095505E"/>
    <w:rsid w:val="0098032B"/>
    <w:rsid w:val="00997DD1"/>
    <w:rsid w:val="009A2CAD"/>
    <w:rsid w:val="009C7AED"/>
    <w:rsid w:val="009D44B7"/>
    <w:rsid w:val="009E0695"/>
    <w:rsid w:val="009F56BF"/>
    <w:rsid w:val="009F76EC"/>
    <w:rsid w:val="00A06BA2"/>
    <w:rsid w:val="00A0735C"/>
    <w:rsid w:val="00A10D53"/>
    <w:rsid w:val="00A320DF"/>
    <w:rsid w:val="00A369F6"/>
    <w:rsid w:val="00A57367"/>
    <w:rsid w:val="00A71AC0"/>
    <w:rsid w:val="00A75869"/>
    <w:rsid w:val="00A957D0"/>
    <w:rsid w:val="00A97723"/>
    <w:rsid w:val="00AC32AF"/>
    <w:rsid w:val="00AE2D4B"/>
    <w:rsid w:val="00B16F5D"/>
    <w:rsid w:val="00B35CD6"/>
    <w:rsid w:val="00B630C4"/>
    <w:rsid w:val="00B66DA1"/>
    <w:rsid w:val="00B83013"/>
    <w:rsid w:val="00B93495"/>
    <w:rsid w:val="00B93ED8"/>
    <w:rsid w:val="00C27A22"/>
    <w:rsid w:val="00C533C0"/>
    <w:rsid w:val="00C7712F"/>
    <w:rsid w:val="00CA5761"/>
    <w:rsid w:val="00CC03C1"/>
    <w:rsid w:val="00CC69D2"/>
    <w:rsid w:val="00CD38F3"/>
    <w:rsid w:val="00CE3963"/>
    <w:rsid w:val="00D10CE5"/>
    <w:rsid w:val="00D1115B"/>
    <w:rsid w:val="00D44D46"/>
    <w:rsid w:val="00D45488"/>
    <w:rsid w:val="00D60AB5"/>
    <w:rsid w:val="00DE2CE4"/>
    <w:rsid w:val="00E226F7"/>
    <w:rsid w:val="00E27D16"/>
    <w:rsid w:val="00E3449F"/>
    <w:rsid w:val="00F12EFF"/>
    <w:rsid w:val="00F62ED4"/>
    <w:rsid w:val="00FA6E4B"/>
    <w:rsid w:val="00FD1A33"/>
    <w:rsid w:val="00FD2ACA"/>
    <w:rsid w:val="00FE07E0"/>
    <w:rsid w:val="00FE0AD3"/>
    <w:rsid w:val="00FF3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44D4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fw-bold">
    <w:name w:val="fw-bold"/>
    <w:basedOn w:val="a"/>
    <w:rsid w:val="00A97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D44D4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fw-bold">
    <w:name w:val="fw-bold"/>
    <w:basedOn w:val="a"/>
    <w:rsid w:val="00A97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81112-6234-4979-BA15-3B24DE07D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3256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ROTA</cp:lastModifiedBy>
  <cp:revision>108</cp:revision>
  <cp:lastPrinted>2024-02-12T08:09:00Z</cp:lastPrinted>
  <dcterms:created xsi:type="dcterms:W3CDTF">2024-02-12T04:51:00Z</dcterms:created>
  <dcterms:modified xsi:type="dcterms:W3CDTF">2024-11-21T06:23:00Z</dcterms:modified>
</cp:coreProperties>
</file>