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12" w:rsidRPr="00506CD0" w:rsidRDefault="00E83812" w:rsidP="00E83812">
      <w:pPr>
        <w:spacing w:line="276" w:lineRule="auto"/>
        <w:jc w:val="center"/>
        <w:rPr>
          <w:rFonts w:eastAsia="Calibri"/>
          <w:sz w:val="28"/>
          <w:szCs w:val="28"/>
        </w:rPr>
      </w:pPr>
      <w:r w:rsidRPr="00506CD0">
        <w:rPr>
          <w:rFonts w:eastAsia="Calibri"/>
          <w:sz w:val="28"/>
          <w:szCs w:val="28"/>
        </w:rPr>
        <w:t>АДМИНИСТРАЦИЯ МУНИЦИПАЛЬНОГО ОБРАЗОВАНИЯ</w:t>
      </w:r>
    </w:p>
    <w:p w:rsidR="00E83812" w:rsidRPr="00506CD0" w:rsidRDefault="00E83812" w:rsidP="00E83812">
      <w:pPr>
        <w:spacing w:line="276" w:lineRule="auto"/>
        <w:jc w:val="center"/>
        <w:rPr>
          <w:rFonts w:eastAsia="Calibri"/>
          <w:sz w:val="28"/>
          <w:szCs w:val="28"/>
        </w:rPr>
      </w:pPr>
      <w:r w:rsidRPr="00506CD0">
        <w:rPr>
          <w:rFonts w:eastAsia="Calibri"/>
          <w:sz w:val="28"/>
          <w:szCs w:val="28"/>
        </w:rPr>
        <w:t>«УСПЕНСКИЙ СЕЛЬСОВЕТ»</w:t>
      </w:r>
    </w:p>
    <w:p w:rsidR="00E83812" w:rsidRPr="00506CD0" w:rsidRDefault="00E83812" w:rsidP="00E83812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E83812" w:rsidRPr="00506CD0" w:rsidRDefault="00E83812" w:rsidP="00E83812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06CD0">
        <w:rPr>
          <w:rFonts w:eastAsia="Calibri"/>
          <w:b/>
          <w:sz w:val="28"/>
          <w:szCs w:val="28"/>
        </w:rPr>
        <w:t>ПОСТАНОВЛЕНИЕ</w:t>
      </w:r>
    </w:p>
    <w:p w:rsidR="00E83812" w:rsidRPr="00506CD0" w:rsidRDefault="00E83812" w:rsidP="00E83812">
      <w:pPr>
        <w:spacing w:after="200" w:line="276" w:lineRule="auto"/>
        <w:rPr>
          <w:rFonts w:eastAsia="Calibri"/>
          <w:sz w:val="28"/>
          <w:szCs w:val="28"/>
        </w:rPr>
      </w:pPr>
    </w:p>
    <w:p w:rsidR="00E83812" w:rsidRPr="00506CD0" w:rsidRDefault="00E83812" w:rsidP="00E83812">
      <w:pPr>
        <w:spacing w:after="200" w:line="276" w:lineRule="auto"/>
        <w:jc w:val="both"/>
        <w:rPr>
          <w:rFonts w:eastAsia="Calibri"/>
          <w:sz w:val="28"/>
          <w:szCs w:val="28"/>
          <w:u w:val="single"/>
        </w:rPr>
      </w:pPr>
      <w:r w:rsidRPr="00506CD0">
        <w:rPr>
          <w:rFonts w:eastAsia="Calibri"/>
          <w:sz w:val="28"/>
          <w:szCs w:val="28"/>
          <w:u w:val="single"/>
        </w:rPr>
        <w:t>05.10.2021</w:t>
      </w:r>
      <w:r w:rsidRPr="00506CD0">
        <w:rPr>
          <w:rFonts w:eastAsia="Calibri"/>
          <w:sz w:val="28"/>
          <w:szCs w:val="28"/>
        </w:rPr>
        <w:t xml:space="preserve">      </w:t>
      </w:r>
      <w:r w:rsidRPr="00506CD0">
        <w:rPr>
          <w:rFonts w:eastAsia="Calibri"/>
          <w:sz w:val="28"/>
          <w:szCs w:val="28"/>
        </w:rPr>
        <w:tab/>
      </w:r>
      <w:r w:rsidRPr="00506CD0">
        <w:rPr>
          <w:rFonts w:eastAsia="Calibri"/>
          <w:sz w:val="28"/>
          <w:szCs w:val="28"/>
        </w:rPr>
        <w:tab/>
      </w:r>
      <w:r w:rsidRPr="00506CD0">
        <w:rPr>
          <w:rFonts w:eastAsia="Calibri"/>
          <w:sz w:val="28"/>
          <w:szCs w:val="28"/>
        </w:rPr>
        <w:tab/>
      </w:r>
      <w:r w:rsidRPr="00506CD0">
        <w:rPr>
          <w:rFonts w:eastAsia="Calibri"/>
          <w:sz w:val="28"/>
          <w:szCs w:val="28"/>
        </w:rPr>
        <w:tab/>
      </w:r>
      <w:r w:rsidRPr="00506CD0">
        <w:rPr>
          <w:rFonts w:eastAsia="Calibri"/>
          <w:sz w:val="28"/>
          <w:szCs w:val="28"/>
        </w:rPr>
        <w:tab/>
        <w:t xml:space="preserve"> </w:t>
      </w:r>
      <w:r>
        <w:rPr>
          <w:rFonts w:eastAsia="Calibri"/>
          <w:sz w:val="28"/>
          <w:szCs w:val="28"/>
        </w:rPr>
        <w:t xml:space="preserve">            </w:t>
      </w:r>
      <w:r w:rsidRPr="00506CD0">
        <w:rPr>
          <w:rFonts w:eastAsia="Calibri"/>
          <w:sz w:val="28"/>
          <w:szCs w:val="28"/>
        </w:rPr>
        <w:t xml:space="preserve">                                 </w:t>
      </w:r>
      <w:r>
        <w:rPr>
          <w:rFonts w:eastAsia="Calibri"/>
          <w:sz w:val="28"/>
          <w:szCs w:val="28"/>
          <w:u w:val="single"/>
        </w:rPr>
        <w:t>№ 64</w:t>
      </w:r>
    </w:p>
    <w:p w:rsidR="007A65FD" w:rsidRDefault="007A65FD" w:rsidP="007A65FD">
      <w:pPr>
        <w:widowControl w:val="0"/>
        <w:ind w:right="5102"/>
        <w:jc w:val="both"/>
        <w:rPr>
          <w:color w:val="000000"/>
          <w:sz w:val="28"/>
          <w:szCs w:val="28"/>
        </w:rPr>
      </w:pPr>
    </w:p>
    <w:p w:rsidR="00E83812" w:rsidRPr="00E633F8" w:rsidRDefault="00E83812" w:rsidP="007A65FD">
      <w:pPr>
        <w:widowControl w:val="0"/>
        <w:ind w:right="5102"/>
        <w:jc w:val="both"/>
        <w:rPr>
          <w:color w:val="000000"/>
          <w:sz w:val="28"/>
          <w:szCs w:val="28"/>
        </w:rPr>
      </w:pPr>
    </w:p>
    <w:p w:rsidR="007A65FD" w:rsidRPr="00E633F8" w:rsidRDefault="007A65FD" w:rsidP="007A65FD">
      <w:pPr>
        <w:widowControl w:val="0"/>
        <w:ind w:left="426" w:right="52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 утверждении перечня главных администраторов доходов бюджета муниципального образования «</w:t>
      </w:r>
      <w:r w:rsidR="00E83812">
        <w:rPr>
          <w:color w:val="000000"/>
          <w:sz w:val="28"/>
          <w:szCs w:val="28"/>
        </w:rPr>
        <w:t>Успенский</w:t>
      </w:r>
      <w:r>
        <w:rPr>
          <w:color w:val="000000"/>
          <w:sz w:val="28"/>
          <w:szCs w:val="28"/>
        </w:rPr>
        <w:t xml:space="preserve"> сельсовет»</w:t>
      </w:r>
    </w:p>
    <w:p w:rsidR="007A65FD" w:rsidRDefault="007A65FD" w:rsidP="007A65FD">
      <w:pPr>
        <w:widowControl w:val="0"/>
        <w:ind w:left="284" w:right="5532" w:firstLine="142"/>
        <w:jc w:val="both"/>
        <w:rPr>
          <w:sz w:val="28"/>
          <w:szCs w:val="28"/>
        </w:rPr>
      </w:pPr>
    </w:p>
    <w:p w:rsidR="007A65FD" w:rsidRPr="00E633F8" w:rsidRDefault="007A65FD" w:rsidP="007A65FD">
      <w:pPr>
        <w:widowControl w:val="0"/>
        <w:ind w:left="284" w:right="5532" w:firstLine="142"/>
        <w:jc w:val="both"/>
        <w:rPr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45AE">
        <w:rPr>
          <w:sz w:val="28"/>
          <w:szCs w:val="28"/>
        </w:rPr>
        <w:t>В соответствии с пунктом 3.2 статьи 160.1 Бюджетн</w:t>
      </w:r>
      <w:r>
        <w:rPr>
          <w:sz w:val="28"/>
          <w:szCs w:val="28"/>
        </w:rPr>
        <w:t>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бюджета»:</w:t>
      </w:r>
    </w:p>
    <w:p w:rsidR="007A65FD" w:rsidRDefault="007A65FD" w:rsidP="007A65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п</w:t>
      </w:r>
      <w:r w:rsidRPr="00D745AE">
        <w:rPr>
          <w:sz w:val="28"/>
          <w:szCs w:val="28"/>
        </w:rPr>
        <w:t xml:space="preserve">еречень главных администраторов доходов </w:t>
      </w:r>
      <w:r>
        <w:rPr>
          <w:sz w:val="28"/>
          <w:szCs w:val="28"/>
        </w:rPr>
        <w:t xml:space="preserve">бюджета </w:t>
      </w:r>
      <w:r>
        <w:rPr>
          <w:color w:val="000000"/>
          <w:sz w:val="28"/>
          <w:szCs w:val="28"/>
        </w:rPr>
        <w:t>муниципального образования «</w:t>
      </w:r>
      <w:r w:rsidR="00E83812">
        <w:rPr>
          <w:color w:val="000000"/>
          <w:sz w:val="28"/>
          <w:szCs w:val="28"/>
        </w:rPr>
        <w:t>Успенский</w:t>
      </w:r>
      <w:r>
        <w:rPr>
          <w:color w:val="000000"/>
          <w:sz w:val="28"/>
          <w:szCs w:val="28"/>
        </w:rPr>
        <w:t xml:space="preserve"> сельсовет»</w:t>
      </w:r>
      <w:r>
        <w:rPr>
          <w:sz w:val="28"/>
          <w:szCs w:val="28"/>
        </w:rPr>
        <w:t>.</w:t>
      </w:r>
    </w:p>
    <w:p w:rsidR="007A65FD" w:rsidRDefault="007A65FD" w:rsidP="007A65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6E01">
        <w:rPr>
          <w:sz w:val="28"/>
          <w:szCs w:val="28"/>
        </w:rPr>
        <w:t>2.</w:t>
      </w:r>
      <w:r>
        <w:rPr>
          <w:sz w:val="28"/>
          <w:szCs w:val="28"/>
        </w:rPr>
        <w:t xml:space="preserve"> Настоящее распоряжение применяется к правоотношениям, возникающим при составлении и исполнении бюджета </w:t>
      </w:r>
      <w:r>
        <w:rPr>
          <w:color w:val="000000"/>
          <w:sz w:val="28"/>
          <w:szCs w:val="28"/>
        </w:rPr>
        <w:t>муниципального образования «</w:t>
      </w:r>
      <w:r w:rsidR="00E83812">
        <w:rPr>
          <w:color w:val="000000"/>
          <w:sz w:val="28"/>
          <w:szCs w:val="28"/>
        </w:rPr>
        <w:t>Успенский</w:t>
      </w:r>
      <w:r>
        <w:rPr>
          <w:color w:val="000000"/>
          <w:sz w:val="28"/>
          <w:szCs w:val="28"/>
        </w:rPr>
        <w:t xml:space="preserve"> сельсовет»</w:t>
      </w:r>
      <w:r>
        <w:rPr>
          <w:sz w:val="28"/>
          <w:szCs w:val="28"/>
        </w:rPr>
        <w:t>, начиная с бюджета на 2022 год и на плановый период 2023 и 2024 годов.</w:t>
      </w:r>
    </w:p>
    <w:p w:rsidR="007A65FD" w:rsidRDefault="007A65FD" w:rsidP="007A65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B09F7">
        <w:rPr>
          <w:sz w:val="28"/>
          <w:szCs w:val="28"/>
        </w:rPr>
        <w:t xml:space="preserve"> </w:t>
      </w:r>
      <w:r w:rsidR="00E83812" w:rsidRPr="00E83812">
        <w:rPr>
          <w:sz w:val="28"/>
          <w:szCs w:val="28"/>
        </w:rPr>
        <w:t>Р</w:t>
      </w:r>
      <w:r w:rsidRPr="00E83812">
        <w:rPr>
          <w:sz w:val="28"/>
          <w:szCs w:val="28"/>
        </w:rPr>
        <w:t>азмещение настоящего</w:t>
      </w:r>
      <w:r>
        <w:rPr>
          <w:sz w:val="28"/>
          <w:szCs w:val="28"/>
        </w:rPr>
        <w:t xml:space="preserve"> постановления в сети Интернет на официальном сайте администрации МО «</w:t>
      </w:r>
      <w:r w:rsidR="00E83812">
        <w:rPr>
          <w:color w:val="000000"/>
          <w:sz w:val="28"/>
          <w:szCs w:val="28"/>
        </w:rPr>
        <w:t>Успенский</w:t>
      </w:r>
      <w:r>
        <w:rPr>
          <w:color w:val="000000"/>
          <w:sz w:val="28"/>
          <w:szCs w:val="28"/>
        </w:rPr>
        <w:t xml:space="preserve"> сельсовет</w:t>
      </w:r>
      <w:r>
        <w:rPr>
          <w:sz w:val="28"/>
          <w:szCs w:val="28"/>
        </w:rPr>
        <w:t>»</w:t>
      </w:r>
    </w:p>
    <w:p w:rsidR="007A65FD" w:rsidRDefault="007A65FD" w:rsidP="007A65FD">
      <w:pPr>
        <w:ind w:firstLine="567"/>
        <w:jc w:val="both"/>
        <w:rPr>
          <w:sz w:val="28"/>
          <w:szCs w:val="28"/>
        </w:rPr>
      </w:pPr>
    </w:p>
    <w:p w:rsidR="007A65FD" w:rsidRDefault="007A65FD" w:rsidP="007A65FD">
      <w:pPr>
        <w:jc w:val="both"/>
        <w:rPr>
          <w:sz w:val="28"/>
          <w:szCs w:val="28"/>
        </w:rPr>
      </w:pPr>
    </w:p>
    <w:p w:rsidR="007A65FD" w:rsidRDefault="007A65FD" w:rsidP="007A65F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810"/>
      </w:tblGrid>
      <w:tr w:rsidR="007A65FD" w:rsidTr="00DC6FD5">
        <w:tc>
          <w:tcPr>
            <w:tcW w:w="4714" w:type="dxa"/>
            <w:shd w:val="clear" w:color="auto" w:fill="auto"/>
          </w:tcPr>
          <w:p w:rsidR="007A65FD" w:rsidRPr="00337FE8" w:rsidRDefault="007A65FD" w:rsidP="00DC6F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5033" w:type="dxa"/>
            <w:shd w:val="clear" w:color="auto" w:fill="auto"/>
          </w:tcPr>
          <w:p w:rsidR="007A65FD" w:rsidRPr="00337FE8" w:rsidRDefault="007A65FD" w:rsidP="00E838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E83812">
              <w:rPr>
                <w:sz w:val="28"/>
                <w:szCs w:val="28"/>
              </w:rPr>
              <w:t>В. Мершиёва.</w:t>
            </w:r>
          </w:p>
        </w:tc>
      </w:tr>
    </w:tbl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65FD" w:rsidRDefault="007A65FD" w:rsidP="007A65FD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65FD" w:rsidRDefault="007A65FD" w:rsidP="007A65FD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65FD" w:rsidRDefault="007A65FD" w:rsidP="007A65FD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A65FD" w:rsidRPr="007B36CF" w:rsidRDefault="007A65FD" w:rsidP="007A65FD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  <w:r w:rsidRPr="007B36CF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1</w:t>
      </w:r>
      <w:r w:rsidRPr="007B36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7A65FD" w:rsidRDefault="007A65FD" w:rsidP="007A65F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B36CF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</w:t>
      </w:r>
      <w:r w:rsidRPr="007B36C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B36C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  <w:r w:rsidRPr="007B3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 «</w:t>
      </w:r>
      <w:r w:rsidR="00E83812" w:rsidRPr="00E83812">
        <w:rPr>
          <w:rFonts w:ascii="Times New Roman" w:hAnsi="Times New Roman"/>
          <w:color w:val="000000"/>
          <w:sz w:val="28"/>
          <w:szCs w:val="28"/>
        </w:rPr>
        <w:t>Успенский</w:t>
      </w:r>
      <w:r w:rsidRPr="00E83812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»</w:t>
      </w:r>
      <w:r w:rsidRPr="007B36CF">
        <w:rPr>
          <w:rFonts w:ascii="Times New Roman" w:hAnsi="Times New Roman"/>
          <w:sz w:val="28"/>
          <w:szCs w:val="28"/>
        </w:rPr>
        <w:t xml:space="preserve"> </w:t>
      </w:r>
    </w:p>
    <w:p w:rsidR="007A65FD" w:rsidRPr="00B6337F" w:rsidRDefault="007A65FD" w:rsidP="007A65FD">
      <w:pPr>
        <w:pStyle w:val="a3"/>
        <w:jc w:val="right"/>
        <w:rPr>
          <w:rFonts w:ascii="Times New Roman" w:hAnsi="Times New Roman"/>
          <w:sz w:val="28"/>
          <w:szCs w:val="28"/>
          <w:u w:val="single"/>
        </w:rPr>
      </w:pPr>
      <w:r w:rsidRPr="00B6337F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E83812">
        <w:rPr>
          <w:rFonts w:ascii="Times New Roman" w:hAnsi="Times New Roman"/>
          <w:sz w:val="28"/>
          <w:szCs w:val="28"/>
          <w:u w:val="single"/>
        </w:rPr>
        <w:t>05.10.   .2021 г.  №64</w:t>
      </w:r>
      <w:r w:rsidRPr="00B6337F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7A65FD" w:rsidRDefault="007A65FD" w:rsidP="007A65F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A65FD" w:rsidRDefault="007A65FD" w:rsidP="007A65FD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36CF">
        <w:rPr>
          <w:rFonts w:ascii="Times New Roman" w:hAnsi="Times New Roman"/>
          <w:b/>
          <w:sz w:val="28"/>
          <w:szCs w:val="28"/>
        </w:rPr>
        <w:t>Перечень главных администраторов доходо</w:t>
      </w:r>
      <w:r>
        <w:rPr>
          <w:rFonts w:ascii="Times New Roman" w:hAnsi="Times New Roman"/>
          <w:b/>
          <w:sz w:val="28"/>
          <w:szCs w:val="28"/>
        </w:rPr>
        <w:t>в</w:t>
      </w:r>
      <w:r w:rsidRPr="007B36CF">
        <w:rPr>
          <w:rFonts w:ascii="Times New Roman" w:hAnsi="Times New Roman"/>
          <w:b/>
          <w:sz w:val="28"/>
          <w:szCs w:val="28"/>
        </w:rPr>
        <w:t xml:space="preserve"> бюджета  </w:t>
      </w:r>
    </w:p>
    <w:p w:rsidR="007A65FD" w:rsidRPr="007B36CF" w:rsidRDefault="007A65FD" w:rsidP="007A65FD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36CF">
        <w:rPr>
          <w:rFonts w:ascii="Times New Roman" w:hAnsi="Times New Roman"/>
          <w:b/>
          <w:sz w:val="28"/>
          <w:szCs w:val="28"/>
        </w:rPr>
        <w:t>МО «</w:t>
      </w:r>
      <w:r w:rsidR="00E83812">
        <w:rPr>
          <w:rFonts w:ascii="Times New Roman" w:hAnsi="Times New Roman"/>
          <w:b/>
          <w:sz w:val="28"/>
          <w:szCs w:val="28"/>
        </w:rPr>
        <w:t>Успен</w:t>
      </w:r>
      <w:r w:rsidRPr="007B36CF">
        <w:rPr>
          <w:rFonts w:ascii="Times New Roman" w:hAnsi="Times New Roman"/>
          <w:b/>
          <w:sz w:val="28"/>
          <w:szCs w:val="28"/>
        </w:rPr>
        <w:t>ский сельсовет»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A65FD" w:rsidRDefault="007A65FD" w:rsidP="007A65FD">
      <w:pPr>
        <w:pStyle w:val="a3"/>
        <w:jc w:val="center"/>
        <w:outlineLvl w:val="0"/>
        <w:rPr>
          <w:b/>
          <w:szCs w:val="22"/>
        </w:rPr>
      </w:pPr>
    </w:p>
    <w:p w:rsidR="007A65FD" w:rsidRPr="0070192A" w:rsidRDefault="007A65FD" w:rsidP="007A65FD">
      <w:pPr>
        <w:pStyle w:val="a3"/>
        <w:jc w:val="center"/>
        <w:outlineLvl w:val="0"/>
        <w:rPr>
          <w:b/>
          <w:sz w:val="18"/>
          <w:szCs w:val="1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700"/>
        <w:gridCol w:w="6390"/>
      </w:tblGrid>
      <w:tr w:rsidR="007A65FD" w:rsidRPr="00C84B90" w:rsidTr="00DC6FD5">
        <w:tc>
          <w:tcPr>
            <w:tcW w:w="3801" w:type="dxa"/>
            <w:gridSpan w:val="2"/>
          </w:tcPr>
          <w:p w:rsidR="007A65FD" w:rsidRPr="00EE1466" w:rsidRDefault="007A65FD" w:rsidP="00DC6FD5">
            <w:pPr>
              <w:jc w:val="center"/>
            </w:pPr>
            <w:r w:rsidRPr="00EE1466">
              <w:rPr>
                <w:sz w:val="22"/>
                <w:szCs w:val="22"/>
              </w:rPr>
              <w:t>Коды бюджетной классификации Российской Федерации</w:t>
            </w:r>
          </w:p>
        </w:tc>
        <w:tc>
          <w:tcPr>
            <w:tcW w:w="6390" w:type="dxa"/>
            <w:vMerge w:val="restart"/>
          </w:tcPr>
          <w:p w:rsidR="007A65FD" w:rsidRDefault="007A65FD" w:rsidP="00DC6FD5">
            <w:pPr>
              <w:jc w:val="center"/>
            </w:pPr>
            <w:r w:rsidRPr="008E4063">
              <w:rPr>
                <w:sz w:val="28"/>
                <w:szCs w:val="28"/>
              </w:rPr>
              <w:t xml:space="preserve">Наименование главного администратора доходов бюджета </w:t>
            </w:r>
            <w:r w:rsidRPr="00B6337F">
              <w:rPr>
                <w:sz w:val="28"/>
                <w:szCs w:val="28"/>
              </w:rPr>
              <w:t>МО «</w:t>
            </w:r>
            <w:r w:rsidR="00E83812">
              <w:rPr>
                <w:color w:val="000000"/>
                <w:sz w:val="28"/>
                <w:szCs w:val="28"/>
              </w:rPr>
              <w:t xml:space="preserve">Успенский </w:t>
            </w:r>
            <w:r w:rsidRPr="00B6337F">
              <w:rPr>
                <w:sz w:val="28"/>
                <w:szCs w:val="28"/>
              </w:rPr>
              <w:t>сельсовет»</w:t>
            </w:r>
            <w:r w:rsidRPr="008E4063">
              <w:rPr>
                <w:sz w:val="28"/>
                <w:szCs w:val="28"/>
              </w:rPr>
              <w:t xml:space="preserve">, наименование кода вида (подвида) доходов бюджета </w:t>
            </w:r>
            <w:r w:rsidRPr="00B6337F">
              <w:rPr>
                <w:sz w:val="28"/>
                <w:szCs w:val="28"/>
              </w:rPr>
              <w:t>МО «</w:t>
            </w:r>
            <w:r w:rsidR="00E83812">
              <w:rPr>
                <w:color w:val="000000"/>
                <w:sz w:val="28"/>
                <w:szCs w:val="28"/>
              </w:rPr>
              <w:t>Успенский</w:t>
            </w:r>
            <w:r w:rsidRPr="00B6337F">
              <w:rPr>
                <w:sz w:val="28"/>
                <w:szCs w:val="28"/>
              </w:rPr>
              <w:t xml:space="preserve"> сельсовет»</w:t>
            </w:r>
          </w:p>
          <w:p w:rsidR="007A65FD" w:rsidRPr="002D072C" w:rsidRDefault="007A65FD" w:rsidP="00DC6FD5"/>
          <w:p w:rsidR="007A65FD" w:rsidRDefault="007A65FD" w:rsidP="00DC6FD5"/>
          <w:p w:rsidR="007A65FD" w:rsidRPr="002D072C" w:rsidRDefault="007A65FD" w:rsidP="00DC6FD5">
            <w:pPr>
              <w:tabs>
                <w:tab w:val="left" w:pos="1815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7A65FD" w:rsidRPr="00C84B90" w:rsidTr="00DC6FD5">
        <w:tc>
          <w:tcPr>
            <w:tcW w:w="1101" w:type="dxa"/>
          </w:tcPr>
          <w:p w:rsidR="007A65FD" w:rsidRPr="002D072C" w:rsidRDefault="007A65FD" w:rsidP="00DC6FD5">
            <w:pPr>
              <w:rPr>
                <w:sz w:val="18"/>
                <w:szCs w:val="18"/>
              </w:rPr>
            </w:pPr>
            <w:r w:rsidRPr="002D072C">
              <w:t xml:space="preserve">Код главного администратора доходов </w:t>
            </w:r>
          </w:p>
        </w:tc>
        <w:tc>
          <w:tcPr>
            <w:tcW w:w="2700" w:type="dxa"/>
          </w:tcPr>
          <w:p w:rsidR="007A65FD" w:rsidRPr="002D072C" w:rsidRDefault="007A65FD" w:rsidP="00DC6FD5">
            <w:pPr>
              <w:jc w:val="center"/>
              <w:rPr>
                <w:szCs w:val="28"/>
              </w:rPr>
            </w:pPr>
            <w:r w:rsidRPr="002D072C">
              <w:rPr>
                <w:szCs w:val="28"/>
              </w:rPr>
              <w:t>вида (подвида) доходов бюджета</w:t>
            </w:r>
          </w:p>
          <w:p w:rsidR="007A65FD" w:rsidRPr="002D072C" w:rsidRDefault="007A65FD" w:rsidP="00DC6FD5">
            <w:pPr>
              <w:pStyle w:val="a3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2D072C">
              <w:rPr>
                <w:rFonts w:ascii="Times New Roman" w:hAnsi="Times New Roman"/>
                <w:sz w:val="24"/>
                <w:szCs w:val="28"/>
              </w:rPr>
              <w:t>МО «</w:t>
            </w:r>
            <w:r w:rsidR="00E83812">
              <w:rPr>
                <w:rFonts w:ascii="Times New Roman" w:hAnsi="Times New Roman"/>
                <w:sz w:val="24"/>
                <w:szCs w:val="28"/>
              </w:rPr>
              <w:t>Успен</w:t>
            </w:r>
            <w:r w:rsidRPr="002D072C">
              <w:rPr>
                <w:rFonts w:ascii="Times New Roman" w:hAnsi="Times New Roman"/>
                <w:sz w:val="24"/>
                <w:szCs w:val="28"/>
              </w:rPr>
              <w:t xml:space="preserve">ский сельсовет» </w:t>
            </w:r>
          </w:p>
          <w:p w:rsidR="007A65FD" w:rsidRPr="002D072C" w:rsidRDefault="007A65FD" w:rsidP="00DC6FD5">
            <w:pPr>
              <w:jc w:val="center"/>
              <w:rPr>
                <w:sz w:val="28"/>
                <w:szCs w:val="28"/>
              </w:rPr>
            </w:pPr>
          </w:p>
          <w:p w:rsidR="007A65FD" w:rsidRPr="002D072C" w:rsidRDefault="007A65FD" w:rsidP="00DC6F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0" w:type="dxa"/>
            <w:vMerge/>
          </w:tcPr>
          <w:p w:rsidR="007A65FD" w:rsidRPr="00C84B90" w:rsidRDefault="007A65FD" w:rsidP="00DC6FD5">
            <w:pPr>
              <w:jc w:val="center"/>
              <w:rPr>
                <w:sz w:val="18"/>
                <w:szCs w:val="18"/>
              </w:rPr>
            </w:pPr>
          </w:p>
        </w:tc>
      </w:tr>
      <w:tr w:rsidR="007A65FD" w:rsidRPr="00C84B90" w:rsidTr="00DC6FD5">
        <w:trPr>
          <w:trHeight w:val="836"/>
        </w:trPr>
        <w:tc>
          <w:tcPr>
            <w:tcW w:w="1101" w:type="dxa"/>
          </w:tcPr>
          <w:p w:rsidR="007A65FD" w:rsidRDefault="007A65FD" w:rsidP="00DC6FD5">
            <w:pPr>
              <w:jc w:val="center"/>
              <w:rPr>
                <w:b/>
                <w:i/>
              </w:rPr>
            </w:pPr>
          </w:p>
          <w:p w:rsidR="007A65FD" w:rsidRDefault="007A65FD" w:rsidP="00DC6F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182</w:t>
            </w:r>
          </w:p>
          <w:p w:rsidR="007A65FD" w:rsidRPr="00862700" w:rsidRDefault="007A65FD" w:rsidP="00DC6FD5">
            <w:pPr>
              <w:jc w:val="center"/>
              <w:rPr>
                <w:b/>
                <w:i/>
              </w:rPr>
            </w:pPr>
          </w:p>
        </w:tc>
        <w:tc>
          <w:tcPr>
            <w:tcW w:w="9090" w:type="dxa"/>
            <w:gridSpan w:val="2"/>
          </w:tcPr>
          <w:p w:rsidR="007A65FD" w:rsidRDefault="007A65FD" w:rsidP="00DC6FD5">
            <w:pPr>
              <w:ind w:left="108"/>
              <w:rPr>
                <w:b/>
                <w:i/>
              </w:rPr>
            </w:pPr>
          </w:p>
          <w:p w:rsidR="007A65FD" w:rsidRPr="002D072C" w:rsidRDefault="007A65FD" w:rsidP="00DC6FD5">
            <w:pPr>
              <w:ind w:left="108"/>
              <w:rPr>
                <w:b/>
                <w:i/>
              </w:rPr>
            </w:pPr>
            <w:r>
              <w:rPr>
                <w:b/>
                <w:i/>
                <w:spacing w:val="-4"/>
                <w:szCs w:val="28"/>
              </w:rPr>
              <w:t xml:space="preserve">УПРАВЛЕНИЕ ФНС РОССИИ ПО </w:t>
            </w:r>
            <w:r w:rsidRPr="002D072C">
              <w:rPr>
                <w:b/>
                <w:i/>
                <w:spacing w:val="-4"/>
                <w:szCs w:val="28"/>
              </w:rPr>
              <w:t>АСТРАХАНСКОЙ ОБЛАСТИ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ind w:left="108"/>
              <w:jc w:val="center"/>
            </w:pPr>
            <w:r w:rsidRPr="0034483A">
              <w:rPr>
                <w:szCs w:val="28"/>
              </w:rPr>
              <w:t>1 01 02010 01 1000 110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 w:rsidRPr="0034483A">
              <w:rPr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4" w:history="1">
              <w:r w:rsidRPr="0034483A">
                <w:rPr>
                  <w:szCs w:val="28"/>
                </w:rPr>
                <w:t>статьями 227</w:t>
              </w:r>
            </w:hyperlink>
            <w:r w:rsidRPr="0034483A">
              <w:rPr>
                <w:szCs w:val="28"/>
              </w:rPr>
              <w:t xml:space="preserve">, </w:t>
            </w:r>
            <w:hyperlink r:id="rId5" w:history="1">
              <w:r w:rsidRPr="0034483A">
                <w:rPr>
                  <w:szCs w:val="28"/>
                </w:rPr>
                <w:t>227.1</w:t>
              </w:r>
            </w:hyperlink>
            <w:r w:rsidRPr="0034483A">
              <w:rPr>
                <w:szCs w:val="28"/>
              </w:rPr>
              <w:t xml:space="preserve"> и </w:t>
            </w:r>
            <w:hyperlink r:id="rId6" w:history="1">
              <w:r w:rsidRPr="0034483A">
                <w:rPr>
                  <w:szCs w:val="28"/>
                </w:rPr>
                <w:t>228</w:t>
              </w:r>
            </w:hyperlink>
            <w:r w:rsidRPr="0034483A">
              <w:rPr>
                <w:szCs w:val="28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1 01 02010 01 2100 110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1 01 02010 01 2200 110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history="1">
              <w:r w:rsidRPr="00AB4702">
                <w:t>статьями 227</w:t>
              </w:r>
            </w:hyperlink>
            <w:r w:rsidRPr="00AB4702">
              <w:t xml:space="preserve">, </w:t>
            </w:r>
            <w:hyperlink r:id="rId8" w:history="1">
              <w:r w:rsidRPr="00AB4702">
                <w:t>227.1</w:t>
              </w:r>
            </w:hyperlink>
            <w:r w:rsidRPr="00AB4702">
              <w:t xml:space="preserve"> и </w:t>
            </w:r>
            <w:hyperlink r:id="rId9" w:history="1">
              <w:r w:rsidRPr="00AB4702">
                <w:t>228</w:t>
              </w:r>
            </w:hyperlink>
            <w:r w:rsidRPr="00AB4702"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1 01 02010 01 3000 110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1 01 02020 01 1000 110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 w:rsidRPr="00AB4702">
              <w:lastRenderedPageBreak/>
              <w:t xml:space="preserve">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1 01 02020 01 2100 110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1 01 02020 01 2200 110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AB4702">
                <w:rPr>
                  <w:color w:val="000000"/>
                </w:rPr>
                <w:t>статьей 227</w:t>
              </w:r>
            </w:hyperlink>
            <w:r w:rsidRPr="00AB4702">
              <w:rPr>
                <w:color w:val="000000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1 01 02020 01 3000 110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1 01 02020 01 4000 110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(прочие поступления)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1 01 02030 01 1000 110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5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1 01 02030 01 2100 110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6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1 01 02030 01 2200 110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7" w:history="1">
              <w:r w:rsidRPr="00AB4702">
                <w:rPr>
                  <w:color w:val="000000"/>
                </w:rPr>
                <w:t>статьей 228</w:t>
              </w:r>
            </w:hyperlink>
            <w:r w:rsidRPr="00AB4702">
              <w:rPr>
                <w:color w:val="000000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1 01 02030 01 3000 110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8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1 01 02030 01 4000 110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9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(прочие поступления)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1 05 03010 01 1000 110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1 05 03010 01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</w:t>
            </w: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E6654C">
              <w:rPr>
                <w:szCs w:val="28"/>
              </w:rPr>
              <w:t>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1 05 03010 01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</w:t>
            </w: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E6654C">
              <w:rPr>
                <w:color w:val="000000"/>
                <w:szCs w:val="28"/>
              </w:rPr>
              <w:t>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1 05 03010 01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E6654C">
              <w:rPr>
                <w:szCs w:val="28"/>
              </w:rPr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1 06 01030 10 1000 110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1 06 01030 10 2100 110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1 06 01030 10 2200 110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color w:val="000000"/>
                <w:szCs w:val="28"/>
              </w:rPr>
              <w:t>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1 06 01030 10 3000 110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1 06 06033 10 1000 110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1 06 06033 10 2100 110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E6654C">
              <w:rPr>
                <w:szCs w:val="28"/>
              </w:rPr>
              <w:t xml:space="preserve">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1 06 06033 10 2200 110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E6654C">
              <w:rPr>
                <w:color w:val="000000"/>
                <w:szCs w:val="28"/>
              </w:rPr>
              <w:t xml:space="preserve">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1 06 06033 10 3000 110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E6654C">
              <w:rPr>
                <w:szCs w:val="28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1 06 06043 10 1000 110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1 06 06043 10 2100 110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1 06 06043 10 2200 110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color w:val="000000"/>
                <w:szCs w:val="28"/>
              </w:rPr>
              <w:t>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1 06 06043 10 3000 110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</w:tcPr>
          <w:p w:rsidR="007A65FD" w:rsidRDefault="007A65FD" w:rsidP="00DC6FD5">
            <w:pPr>
              <w:jc w:val="center"/>
              <w:rPr>
                <w:b/>
                <w:i/>
              </w:rPr>
            </w:pPr>
          </w:p>
          <w:p w:rsidR="007A65FD" w:rsidRPr="00862700" w:rsidRDefault="007A65FD" w:rsidP="00DC6FD5">
            <w:pPr>
              <w:jc w:val="center"/>
              <w:rPr>
                <w:b/>
                <w:i/>
              </w:rPr>
            </w:pPr>
            <w:r w:rsidRPr="00862700">
              <w:rPr>
                <w:b/>
                <w:i/>
              </w:rPr>
              <w:t>400</w:t>
            </w:r>
          </w:p>
        </w:tc>
        <w:tc>
          <w:tcPr>
            <w:tcW w:w="9090" w:type="dxa"/>
            <w:gridSpan w:val="2"/>
          </w:tcPr>
          <w:p w:rsidR="007A65FD" w:rsidRDefault="007A65FD" w:rsidP="00DC6FD5">
            <w:pPr>
              <w:ind w:left="108"/>
              <w:rPr>
                <w:b/>
                <w:i/>
              </w:rPr>
            </w:pPr>
          </w:p>
          <w:p w:rsidR="007A65FD" w:rsidRPr="00862700" w:rsidRDefault="007A65FD" w:rsidP="00E83812">
            <w:pPr>
              <w:ind w:left="108"/>
              <w:rPr>
                <w:b/>
                <w:i/>
              </w:rPr>
            </w:pPr>
            <w:r w:rsidRPr="00862700">
              <w:rPr>
                <w:b/>
                <w:i/>
              </w:rPr>
              <w:t>АДМИНИСТРАЦИЯ МУНИЦИПАЛЬНОГО ОБРАЗОВАНИЯ «</w:t>
            </w:r>
            <w:r w:rsidR="00E83812">
              <w:rPr>
                <w:b/>
                <w:i/>
              </w:rPr>
              <w:t>УСПЕНСКИЙ</w:t>
            </w:r>
            <w:r w:rsidRPr="00862700">
              <w:rPr>
                <w:b/>
                <w:i/>
              </w:rPr>
              <w:t xml:space="preserve"> СЕЛЬСОВЕТ»</w:t>
            </w:r>
          </w:p>
        </w:tc>
      </w:tr>
      <w:tr w:rsidR="007A65FD" w:rsidRPr="00262FA7" w:rsidTr="00DC6FD5">
        <w:trPr>
          <w:trHeight w:val="96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jc w:val="center"/>
            </w:pPr>
            <w:r w:rsidRPr="00262FA7">
              <w:t xml:space="preserve">1 08 04020 </w:t>
            </w:r>
            <w:r>
              <w:t>01</w:t>
            </w:r>
            <w:r w:rsidRPr="00262FA7">
              <w:t xml:space="preserve"> </w:t>
            </w:r>
            <w:r>
              <w:t>0</w:t>
            </w:r>
            <w:r w:rsidRPr="00262FA7">
              <w:t>000 110</w:t>
            </w:r>
          </w:p>
          <w:p w:rsidR="007A65FD" w:rsidRPr="00262FA7" w:rsidRDefault="007A65FD" w:rsidP="00DC6FD5">
            <w:pPr>
              <w:ind w:left="108"/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65FD" w:rsidRPr="00262FA7" w:rsidTr="00DC6FD5">
        <w:trPr>
          <w:trHeight w:val="96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1 11 05035 10 0000 120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1 11 09045 10 0000 120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rPr>
                <w:snapToGrid w:val="0"/>
              </w:rPr>
              <w:t>1 13 01995  10 0000 130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Прочие доходы от оказания платных услуг (работ) получателями средств бюджетов сельских поселений</w:t>
            </w:r>
            <w:r w:rsidRPr="00262FA7">
              <w:rPr>
                <w:snapToGrid w:val="0"/>
              </w:rPr>
              <w:t xml:space="preserve">   </w:t>
            </w:r>
          </w:p>
        </w:tc>
      </w:tr>
      <w:tr w:rsidR="007A65FD" w:rsidRPr="00262FA7" w:rsidTr="00DC6FD5">
        <w:trPr>
          <w:trHeight w:val="442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rPr>
                <w:snapToGrid w:val="0"/>
              </w:rPr>
              <w:t>1 13 02995  10 0000 130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>Прочие доходы от компенсации затрат бюджетов сельских поселений</w:t>
            </w:r>
          </w:p>
        </w:tc>
      </w:tr>
      <w:tr w:rsidR="007A65FD" w:rsidRPr="00262FA7" w:rsidTr="00DC6FD5">
        <w:trPr>
          <w:trHeight w:val="111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1 14 02052 10 0000 410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FB1604" w:rsidRDefault="007A65FD" w:rsidP="00DC6FD5">
            <w:pPr>
              <w:jc w:val="center"/>
            </w:pPr>
          </w:p>
          <w:p w:rsidR="007A65FD" w:rsidRPr="00FB1604" w:rsidRDefault="007A65FD" w:rsidP="00DC6FD5">
            <w:pPr>
              <w:jc w:val="center"/>
              <w:rPr>
                <w:bCs/>
              </w:rPr>
            </w:pPr>
            <w:r w:rsidRPr="00FB1604">
              <w:t>114 02052 10 0000 440</w:t>
            </w:r>
          </w:p>
        </w:tc>
        <w:tc>
          <w:tcPr>
            <w:tcW w:w="6390" w:type="dxa"/>
            <w:vAlign w:val="center"/>
          </w:tcPr>
          <w:p w:rsidR="007A65FD" w:rsidRPr="00262FA7" w:rsidRDefault="007A65FD" w:rsidP="00DC6FD5">
            <w:pPr>
              <w:rPr>
                <w:bCs/>
              </w:rPr>
            </w:pPr>
            <w:r w:rsidRPr="006A119F">
              <w:t xml:space="preserve">Доходы </w:t>
            </w:r>
            <w:r w:rsidR="000A187D" w:rsidRPr="006A119F">
              <w:t xml:space="preserve">от </w:t>
            </w:r>
            <w:proofErr w:type="gramStart"/>
            <w:r w:rsidR="000A187D" w:rsidRPr="006A119F">
              <w:t>реализации</w:t>
            </w:r>
            <w:r w:rsidRPr="006A119F">
              <w:t xml:space="preserve">  имущества</w:t>
            </w:r>
            <w:proofErr w:type="gramEnd"/>
            <w:r w:rsidRPr="006A119F">
              <w:t>,  находящегося  в</w:t>
            </w:r>
            <w:r w:rsidRPr="006A119F">
              <w:br/>
              <w:t>оперативном управлении учреждений,  находящихся  в</w:t>
            </w:r>
            <w:r w:rsidRPr="006A119F">
              <w:br/>
            </w:r>
            <w:r w:rsidRPr="006A119F">
              <w:lastRenderedPageBreak/>
              <w:t xml:space="preserve">ведении органов управления  </w:t>
            </w:r>
            <w:r>
              <w:t>сельских поселений</w:t>
            </w:r>
            <w:r w:rsidRPr="006A119F">
              <w:br/>
              <w:t xml:space="preserve"> (за  исключением  имущества  муниципальных бюджетных и  автономных  учреждений), в части  реализации</w:t>
            </w:r>
            <w:r w:rsidRPr="006A119F">
              <w:br/>
              <w:t>материальных запасов по указанному имуществу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lastRenderedPageBreak/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1 14 02053 10 0000 410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FB1604" w:rsidRDefault="007A65FD" w:rsidP="00DC6FD5">
            <w:pPr>
              <w:jc w:val="center"/>
            </w:pPr>
            <w:r w:rsidRPr="00FB1604">
              <w:t>114 02053 10 0000 440</w:t>
            </w:r>
          </w:p>
        </w:tc>
        <w:tc>
          <w:tcPr>
            <w:tcW w:w="6390" w:type="dxa"/>
            <w:vAlign w:val="center"/>
          </w:tcPr>
          <w:p w:rsidR="007A65FD" w:rsidRDefault="007A65FD" w:rsidP="00DC6FD5">
            <w:r w:rsidRPr="00C70997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A187D" w:rsidRPr="00262FA7" w:rsidTr="00DC6FD5">
        <w:tc>
          <w:tcPr>
            <w:tcW w:w="1101" w:type="dxa"/>
            <w:vAlign w:val="center"/>
          </w:tcPr>
          <w:p w:rsidR="000A187D" w:rsidRDefault="000A187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0A187D" w:rsidRPr="00FB1604" w:rsidRDefault="000A187D" w:rsidP="00DC6FD5">
            <w:pPr>
              <w:jc w:val="center"/>
            </w:pPr>
            <w:r>
              <w:t>114 010500 10 0000 410</w:t>
            </w:r>
          </w:p>
        </w:tc>
        <w:tc>
          <w:tcPr>
            <w:tcW w:w="6390" w:type="dxa"/>
            <w:vAlign w:val="center"/>
          </w:tcPr>
          <w:p w:rsidR="000A187D" w:rsidRPr="00C70997" w:rsidRDefault="000A187D" w:rsidP="00DC6FD5">
            <w:r>
              <w:t>Доходы от продажи квартир, находящихся в собственности сельских поселений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bCs/>
              </w:rPr>
            </w:pPr>
          </w:p>
          <w:p w:rsidR="007A65FD" w:rsidRPr="009977BF" w:rsidRDefault="007A65FD" w:rsidP="00DC6FD5">
            <w:pPr>
              <w:jc w:val="center"/>
            </w:pPr>
            <w:r w:rsidRPr="009977BF">
              <w:rPr>
                <w:color w:val="222222"/>
                <w:shd w:val="clear" w:color="auto" w:fill="FFFFFF"/>
              </w:rPr>
              <w:t>1 14 06025 10 0000 430</w:t>
            </w:r>
          </w:p>
        </w:tc>
        <w:tc>
          <w:tcPr>
            <w:tcW w:w="6390" w:type="dxa"/>
            <w:vAlign w:val="bottom"/>
          </w:tcPr>
          <w:p w:rsidR="007A65FD" w:rsidRPr="009977BF" w:rsidRDefault="007A65FD" w:rsidP="00DC6FD5">
            <w:pPr>
              <w:autoSpaceDE w:val="0"/>
              <w:autoSpaceDN w:val="0"/>
              <w:adjustRightInd w:val="0"/>
            </w:pPr>
            <w:r w:rsidRPr="009977BF">
              <w:rPr>
                <w:color w:val="222222"/>
                <w:shd w:val="clear" w:color="auto" w:fill="FFFFFF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7A65FD" w:rsidRPr="00262FA7" w:rsidTr="00DC6FD5">
        <w:trPr>
          <w:trHeight w:val="473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FB1604" w:rsidRDefault="007A65FD" w:rsidP="00DC6FD5">
            <w:pPr>
              <w:jc w:val="center"/>
            </w:pPr>
            <w:r w:rsidRPr="006D13A9">
              <w:t>1 16 1012</w:t>
            </w:r>
            <w:r>
              <w:t>3</w:t>
            </w:r>
            <w:r w:rsidRPr="006D13A9">
              <w:t xml:space="preserve"> </w:t>
            </w:r>
            <w:r>
              <w:t>01</w:t>
            </w:r>
            <w:r w:rsidRPr="006D13A9">
              <w:t xml:space="preserve"> 0000 140</w:t>
            </w:r>
          </w:p>
        </w:tc>
        <w:tc>
          <w:tcPr>
            <w:tcW w:w="6390" w:type="dxa"/>
            <w:vAlign w:val="center"/>
          </w:tcPr>
          <w:p w:rsidR="007A65FD" w:rsidRPr="00555826" w:rsidRDefault="007A65FD" w:rsidP="00DC6FD5">
            <w:r w:rsidRPr="006D13A9"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</w:t>
            </w:r>
            <w:r>
              <w:t>муниципального образования</w:t>
            </w:r>
            <w:r w:rsidRPr="006D13A9">
              <w:t xml:space="preserve">, по нормативам, действующим </w:t>
            </w:r>
            <w:r>
              <w:t>в 2019</w:t>
            </w:r>
            <w:r w:rsidRPr="006D13A9">
              <w:t xml:space="preserve"> год</w:t>
            </w:r>
            <w:r>
              <w:t>у</w:t>
            </w:r>
          </w:p>
        </w:tc>
      </w:tr>
      <w:tr w:rsidR="007A65FD" w:rsidRPr="00262FA7" w:rsidTr="00DC6FD5">
        <w:trPr>
          <w:trHeight w:val="473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</w:p>
          <w:p w:rsidR="007A65FD" w:rsidRDefault="007A65FD" w:rsidP="00DC6FD5">
            <w:pPr>
              <w:jc w:val="center"/>
            </w:pPr>
            <w:r w:rsidRPr="00262FA7">
              <w:t xml:space="preserve">1 16 </w:t>
            </w:r>
            <w:r>
              <w:t>02020</w:t>
            </w:r>
            <w:r w:rsidRPr="00262FA7">
              <w:t xml:space="preserve"> </w:t>
            </w:r>
            <w:r>
              <w:t>02</w:t>
            </w:r>
            <w:r w:rsidRPr="00262FA7">
              <w:t xml:space="preserve"> 0000 140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Административные штрафы, установленные законом субъекта РФ об административных правонарушениях за нарушение муниципальных правовых актов</w:t>
            </w:r>
          </w:p>
        </w:tc>
      </w:tr>
      <w:tr w:rsidR="007A65FD" w:rsidRPr="00262FA7" w:rsidTr="00DC6FD5">
        <w:trPr>
          <w:trHeight w:val="48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</w:t>
            </w:r>
            <w:r w:rsidRPr="00262FA7">
              <w:rPr>
                <w:snapToGrid w:val="0"/>
              </w:rPr>
              <w:t>17 01050 10 0000 180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7A65FD" w:rsidRPr="00262FA7" w:rsidTr="00DC6FD5">
        <w:trPr>
          <w:trHeight w:val="49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</w:t>
            </w:r>
            <w:r w:rsidRPr="00262FA7">
              <w:rPr>
                <w:snapToGrid w:val="0"/>
              </w:rPr>
              <w:t>17 05050 10 0000 180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:rsidR="007A65FD" w:rsidRPr="00262FA7" w:rsidRDefault="007A65FD" w:rsidP="00DC6FD5">
            <w:r w:rsidRPr="00262FA7">
              <w:rPr>
                <w:snapToGrid w:val="0"/>
              </w:rPr>
              <w:t>Прочие неналоговые доходы бюджетов сельских</w:t>
            </w:r>
            <w:r>
              <w:rPr>
                <w:snapToGrid w:val="0"/>
              </w:rPr>
              <w:t xml:space="preserve"> поселений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Default="007A65FD" w:rsidP="00DC6FD5">
            <w:pPr>
              <w:jc w:val="center"/>
              <w:rPr>
                <w:snapToGrid w:val="0"/>
              </w:rPr>
            </w:pPr>
            <w:r w:rsidRPr="00FE3CD9">
              <w:rPr>
                <w:snapToGrid w:val="0"/>
              </w:rPr>
              <w:t>2 02 15001 10 0000 15</w:t>
            </w:r>
            <w:r>
              <w:rPr>
                <w:snapToGrid w:val="0"/>
              </w:rPr>
              <w:t>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rPr>
                <w:snapToGrid w:val="0"/>
              </w:rPr>
              <w:t xml:space="preserve">Дотации бюджетам сельских поселений на выравнивание бюджетной обеспеченности </w:t>
            </w:r>
            <w:r>
              <w:rPr>
                <w:snapToGrid w:val="0"/>
              </w:rPr>
              <w:t>из бюджета субъекта Российской Федерации</w:t>
            </w:r>
          </w:p>
        </w:tc>
      </w:tr>
      <w:tr w:rsidR="007A65FD" w:rsidRPr="00262FA7" w:rsidTr="00DC6FD5">
        <w:trPr>
          <w:trHeight w:val="370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FE3CD9">
              <w:rPr>
                <w:snapToGrid w:val="0"/>
              </w:rPr>
              <w:t>2 02 15002 10 0000 15</w:t>
            </w:r>
            <w:r>
              <w:rPr>
                <w:snapToGrid w:val="0"/>
              </w:rPr>
              <w:t>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rPr>
                <w:snapToGrid w:val="0"/>
              </w:rPr>
              <w:t>Дотация бюджетам сельских поселений на поддержку мер по обеспечению сбалансированности бюджета</w:t>
            </w:r>
          </w:p>
        </w:tc>
      </w:tr>
      <w:tr w:rsidR="007A65FD" w:rsidRPr="00262FA7" w:rsidTr="00DC6FD5">
        <w:trPr>
          <w:trHeight w:val="58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2 02 25555 10 0000 150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6435F0">
              <w:rPr>
                <w:snapToGrid w:val="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7A65FD" w:rsidRPr="00262FA7" w:rsidTr="00DC6FD5">
        <w:trPr>
          <w:trHeight w:val="471"/>
        </w:trPr>
        <w:tc>
          <w:tcPr>
            <w:tcW w:w="1101" w:type="dxa"/>
            <w:vAlign w:val="center"/>
          </w:tcPr>
          <w:p w:rsidR="007A65FD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color w:val="000000"/>
              </w:rPr>
            </w:pPr>
            <w:r w:rsidRPr="001F0EE1">
              <w:rPr>
                <w:szCs w:val="28"/>
                <w:lang w:eastAsia="ar-SA"/>
              </w:rPr>
              <w:t>2 02 25576 10 0000 150</w:t>
            </w:r>
          </w:p>
        </w:tc>
        <w:tc>
          <w:tcPr>
            <w:tcW w:w="6390" w:type="dxa"/>
          </w:tcPr>
          <w:p w:rsidR="007A65FD" w:rsidRPr="00DD400A" w:rsidRDefault="007A65FD" w:rsidP="00DC6FD5">
            <w:pPr>
              <w:rPr>
                <w:color w:val="000000"/>
              </w:rPr>
            </w:pPr>
            <w:r w:rsidRPr="001F0EE1">
              <w:rPr>
                <w:snapToGrid w:val="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7A65FD" w:rsidRPr="00262FA7" w:rsidTr="00DC6FD5">
        <w:trPr>
          <w:trHeight w:val="471"/>
        </w:trPr>
        <w:tc>
          <w:tcPr>
            <w:tcW w:w="1101" w:type="dxa"/>
            <w:vAlign w:val="center"/>
          </w:tcPr>
          <w:p w:rsidR="007A65FD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DD400A" w:rsidRDefault="007A65FD" w:rsidP="00DC6F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2 02 16001</w:t>
            </w:r>
            <w:r w:rsidRPr="00DD400A">
              <w:rPr>
                <w:color w:val="000000"/>
              </w:rPr>
              <w:t xml:space="preserve"> 10 0000 150</w:t>
            </w:r>
          </w:p>
        </w:tc>
        <w:tc>
          <w:tcPr>
            <w:tcW w:w="6390" w:type="dxa"/>
          </w:tcPr>
          <w:p w:rsidR="007A65FD" w:rsidRPr="00DD400A" w:rsidRDefault="007A65FD" w:rsidP="00DC6FD5">
            <w:pPr>
              <w:rPr>
                <w:color w:val="000000"/>
              </w:rPr>
            </w:pPr>
            <w:r w:rsidRPr="00DD400A">
              <w:rPr>
                <w:color w:val="000000"/>
              </w:rPr>
              <w:t xml:space="preserve">Дотации </w:t>
            </w:r>
            <w:r>
              <w:rPr>
                <w:color w:val="000000"/>
              </w:rPr>
              <w:t>на выравнивание бюджетной обеспеченности поселений из бюджетов муниципальных районов</w:t>
            </w:r>
          </w:p>
        </w:tc>
      </w:tr>
      <w:tr w:rsidR="007A65FD" w:rsidRPr="00262FA7" w:rsidTr="00DC6FD5">
        <w:trPr>
          <w:trHeight w:val="408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2 02 29999 10 0000 150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jc w:val="both"/>
              <w:rPr>
                <w:snapToGrid w:val="0"/>
              </w:rPr>
            </w:pPr>
            <w:r w:rsidRPr="00262FA7">
              <w:rPr>
                <w:snapToGrid w:val="0"/>
              </w:rPr>
              <w:t>Прочие субсидии бюд</w:t>
            </w:r>
            <w:bookmarkStart w:id="0" w:name="_GoBack"/>
            <w:bookmarkEnd w:id="0"/>
            <w:r w:rsidRPr="00262FA7">
              <w:rPr>
                <w:snapToGrid w:val="0"/>
              </w:rPr>
              <w:t>жетам сельских поселений</w:t>
            </w:r>
          </w:p>
        </w:tc>
      </w:tr>
      <w:tr w:rsidR="007A65FD" w:rsidRPr="00262FA7" w:rsidTr="00DC6FD5">
        <w:trPr>
          <w:trHeight w:val="55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lastRenderedPageBreak/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 xml:space="preserve">2 02 </w:t>
            </w:r>
            <w:r>
              <w:rPr>
                <w:snapToGrid w:val="0"/>
              </w:rPr>
              <w:t>39999 10 0000 150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t xml:space="preserve">Прочие субвенции бюджетам сельских поселений </w:t>
            </w:r>
          </w:p>
        </w:tc>
      </w:tr>
      <w:tr w:rsidR="007A65FD" w:rsidRPr="00262FA7" w:rsidTr="00DC6FD5">
        <w:trPr>
          <w:trHeight w:val="56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 xml:space="preserve">2 02 </w:t>
            </w:r>
            <w:r>
              <w:rPr>
                <w:snapToGrid w:val="0"/>
              </w:rPr>
              <w:t>49999 10 0000 150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>
              <w:rPr>
                <w:snapToGrid w:val="0"/>
              </w:rPr>
              <w:t>Прочие межбюджетные трансферты</w:t>
            </w:r>
            <w:r w:rsidRPr="00262FA7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</w:t>
            </w:r>
            <w:r w:rsidRPr="00262FA7">
              <w:rPr>
                <w:snapToGrid w:val="0"/>
              </w:rPr>
              <w:t xml:space="preserve">передаваемые бюджетам </w:t>
            </w:r>
            <w:r>
              <w:rPr>
                <w:snapToGrid w:val="0"/>
              </w:rPr>
              <w:t xml:space="preserve">сельских </w:t>
            </w:r>
            <w:r w:rsidRPr="00262FA7">
              <w:rPr>
                <w:snapToGrid w:val="0"/>
              </w:rPr>
              <w:t>поселений</w:t>
            </w:r>
          </w:p>
        </w:tc>
      </w:tr>
      <w:tr w:rsidR="007A65FD" w:rsidRPr="00262FA7" w:rsidTr="00DC6FD5">
        <w:trPr>
          <w:trHeight w:val="862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2 02 35118 10 0000 150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rPr>
                <w:snapToGrid w:val="0"/>
              </w:rPr>
              <w:t>Субвенции бюджетам сельских поселений на осуществление первично</w:t>
            </w:r>
            <w:r>
              <w:rPr>
                <w:snapToGrid w:val="0"/>
              </w:rPr>
              <w:t>го</w:t>
            </w:r>
            <w:r w:rsidRPr="00262FA7">
              <w:rPr>
                <w:snapToGrid w:val="0"/>
              </w:rPr>
              <w:t xml:space="preserve"> воинско</w:t>
            </w:r>
            <w:r>
              <w:rPr>
                <w:snapToGrid w:val="0"/>
              </w:rPr>
              <w:t>го</w:t>
            </w:r>
            <w:r w:rsidRPr="00262FA7">
              <w:rPr>
                <w:snapToGrid w:val="0"/>
              </w:rPr>
              <w:t xml:space="preserve"> учет</w:t>
            </w:r>
            <w:r>
              <w:rPr>
                <w:snapToGrid w:val="0"/>
              </w:rPr>
              <w:t>а</w:t>
            </w:r>
            <w:r w:rsidRPr="00262FA7">
              <w:rPr>
                <w:snapToGrid w:val="0"/>
              </w:rPr>
              <w:t xml:space="preserve"> на территориях</w:t>
            </w:r>
            <w:r>
              <w:rPr>
                <w:snapToGrid w:val="0"/>
              </w:rPr>
              <w:t>,</w:t>
            </w:r>
            <w:r w:rsidRPr="00262FA7">
              <w:rPr>
                <w:snapToGrid w:val="0"/>
              </w:rPr>
              <w:t xml:space="preserve"> где отсутствуют военные комиссариаты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jc w:val="center"/>
            </w:pPr>
            <w:r>
              <w:t>2 02 45160 10 0000 150</w:t>
            </w:r>
          </w:p>
          <w:p w:rsidR="007A65FD" w:rsidRPr="00262FA7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pStyle w:val="a3"/>
              <w:tabs>
                <w:tab w:val="left" w:pos="268"/>
              </w:tabs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r w:rsidRPr="00262FA7">
              <w:t>Межбюджетные трансферты</w:t>
            </w:r>
            <w:r>
              <w:t>,</w:t>
            </w:r>
            <w:r w:rsidRPr="00262FA7">
              <w:t xml:space="preserve"> передаваемые бюджетам сельских поселений для компенсации дополнительных расходов,</w:t>
            </w:r>
            <w:r>
              <w:t xml:space="preserve"> </w:t>
            </w:r>
            <w:r w:rsidRPr="00262FA7">
              <w:t>возникших в результате решений,</w:t>
            </w:r>
            <w:r>
              <w:t xml:space="preserve"> </w:t>
            </w:r>
            <w:r w:rsidRPr="00262FA7">
              <w:t>принятых органами власти другого уровня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3E4B4A" w:rsidRDefault="007A65FD" w:rsidP="00DC6FD5">
            <w:pPr>
              <w:snapToGrid w:val="0"/>
              <w:jc w:val="center"/>
              <w:rPr>
                <w:highlight w:val="yellow"/>
              </w:rPr>
            </w:pPr>
            <w:r w:rsidRPr="003E4B4A">
              <w:t>2 02 90024 10 0000 15</w:t>
            </w:r>
            <w:r>
              <w:t>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snapToGrid w:val="0"/>
              <w:rPr>
                <w:snapToGrid w:val="0"/>
                <w:color w:val="000000"/>
              </w:rPr>
            </w:pPr>
          </w:p>
          <w:p w:rsidR="007A65FD" w:rsidRPr="003E4B4A" w:rsidRDefault="007A65FD" w:rsidP="00DC6FD5">
            <w:pPr>
              <w:snapToGrid w:val="0"/>
              <w:rPr>
                <w:highlight w:val="yellow"/>
              </w:rPr>
            </w:pPr>
            <w:r w:rsidRPr="003E4B4A">
              <w:rPr>
                <w:snapToGrid w:val="0"/>
                <w:color w:val="000000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3E4B4A" w:rsidRDefault="007A65FD" w:rsidP="00DC6FD5">
            <w:pPr>
              <w:snapToGrid w:val="0"/>
              <w:jc w:val="center"/>
              <w:rPr>
                <w:highlight w:val="yellow"/>
              </w:rPr>
            </w:pPr>
            <w:r w:rsidRPr="003E4B4A">
              <w:t>2 02 90054 10 0000 15</w:t>
            </w:r>
            <w:r>
              <w:t>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snapToGrid w:val="0"/>
              <w:rPr>
                <w:snapToGrid w:val="0"/>
                <w:color w:val="000000"/>
              </w:rPr>
            </w:pPr>
          </w:p>
          <w:p w:rsidR="007A65FD" w:rsidRPr="003E4B4A" w:rsidRDefault="007A65FD" w:rsidP="00DC6FD5">
            <w:pPr>
              <w:snapToGrid w:val="0"/>
              <w:rPr>
                <w:snapToGrid w:val="0"/>
                <w:color w:val="000000"/>
              </w:rPr>
            </w:pPr>
            <w:r w:rsidRPr="003E4B4A">
              <w:rPr>
                <w:snapToGrid w:val="0"/>
                <w:color w:val="00000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2 07 05030 10 0000 1</w:t>
            </w:r>
            <w:r>
              <w:rPr>
                <w:snapToGrid w:val="0"/>
              </w:rPr>
              <w:t>5</w:t>
            </w:r>
            <w:r w:rsidRPr="00262FA7">
              <w:rPr>
                <w:snapToGrid w:val="0"/>
              </w:rPr>
              <w:t>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>
              <w:rPr>
                <w:snapToGrid w:val="0"/>
              </w:rPr>
              <w:t>П</w:t>
            </w:r>
            <w:r w:rsidRPr="00262FA7">
              <w:rPr>
                <w:snapToGrid w:val="0"/>
              </w:rPr>
              <w:t>рочие безвозмездные поступления в бюджеты сельских поселений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2 08  05000 10 0000 1</w:t>
            </w:r>
            <w:r>
              <w:t>5</w:t>
            </w:r>
            <w:r w:rsidRPr="00262FA7">
              <w:t>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870834">
              <w:t>2 19 00000 10 0000 15</w:t>
            </w:r>
            <w:r>
              <w:t>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r w:rsidRPr="00262FA7">
              <w:t>Возврат остатков субсидий,</w:t>
            </w:r>
            <w:r>
              <w:t xml:space="preserve"> </w:t>
            </w:r>
            <w:r w:rsidRPr="00262FA7">
              <w:t>субвенций и иных межбюджетных трансфертов, имеющих целевое назначение, прошлых лет из бюджетов сельских</w:t>
            </w:r>
            <w:r>
              <w:t xml:space="preserve"> поселений</w:t>
            </w:r>
            <w:r w:rsidRPr="00262FA7">
              <w:t xml:space="preserve">      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D12BB0" w:rsidRDefault="007A65FD" w:rsidP="00DC6FD5">
            <w:pPr>
              <w:jc w:val="center"/>
            </w:pPr>
            <w:r w:rsidRPr="00D12BB0">
              <w:t>2 19 35118 10 0000 150</w:t>
            </w:r>
          </w:p>
        </w:tc>
        <w:tc>
          <w:tcPr>
            <w:tcW w:w="6390" w:type="dxa"/>
            <w:vAlign w:val="bottom"/>
          </w:tcPr>
          <w:p w:rsidR="007A65FD" w:rsidRPr="00D12BB0" w:rsidRDefault="007A65FD" w:rsidP="00DC6FD5">
            <w:r w:rsidRPr="00D12BB0"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10191" w:type="dxa"/>
            <w:gridSpan w:val="3"/>
            <w:tcBorders>
              <w:left w:val="nil"/>
              <w:bottom w:val="nil"/>
              <w:right w:val="nil"/>
            </w:tcBorders>
          </w:tcPr>
          <w:p w:rsidR="007A65FD" w:rsidRPr="00262FA7" w:rsidRDefault="007A65FD" w:rsidP="00DC6FD5">
            <w:pPr>
              <w:ind w:left="108"/>
            </w:pPr>
            <w:r w:rsidRPr="00262FA7">
              <w:t xml:space="preserve"> </w:t>
            </w:r>
          </w:p>
        </w:tc>
      </w:tr>
    </w:tbl>
    <w:p w:rsidR="007A65FD" w:rsidRPr="00262FA7" w:rsidRDefault="007A65FD" w:rsidP="007A65FD">
      <w:pPr>
        <w:pStyle w:val="a3"/>
        <w:outlineLvl w:val="0"/>
        <w:rPr>
          <w:rFonts w:ascii="Times New Roman" w:hAnsi="Times New Roman"/>
          <w:sz w:val="20"/>
        </w:rPr>
      </w:pPr>
      <w:r w:rsidRPr="00262FA7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</w:t>
      </w:r>
    </w:p>
    <w:p w:rsidR="007A65FD" w:rsidRPr="007B36CF" w:rsidRDefault="007A65FD" w:rsidP="007A65FD">
      <w:pPr>
        <w:ind w:left="108"/>
        <w:rPr>
          <w:sz w:val="28"/>
        </w:rPr>
      </w:pPr>
      <w:r w:rsidRPr="007B36CF">
        <w:rPr>
          <w:sz w:val="28"/>
        </w:rPr>
        <w:t>Верно:</w:t>
      </w: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/>
    <w:sectPr w:rsidR="007A65FD" w:rsidSect="0023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96"/>
    <w:rsid w:val="000131A8"/>
    <w:rsid w:val="000A187D"/>
    <w:rsid w:val="000D3496"/>
    <w:rsid w:val="0056170C"/>
    <w:rsid w:val="007A65FD"/>
    <w:rsid w:val="00D615A0"/>
    <w:rsid w:val="00E8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C3209-DFBB-4A8D-BB2F-A5F446CA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65FD"/>
    <w:pPr>
      <w:jc w:val="both"/>
    </w:pPr>
    <w:rPr>
      <w:rFonts w:ascii="Arial" w:hAnsi="Arial"/>
      <w:sz w:val="22"/>
      <w:szCs w:val="20"/>
    </w:rPr>
  </w:style>
  <w:style w:type="character" w:customStyle="1" w:styleId="a4">
    <w:name w:val="Основной текст Знак"/>
    <w:basedOn w:val="a0"/>
    <w:link w:val="a3"/>
    <w:rsid w:val="007A65FD"/>
    <w:rPr>
      <w:rFonts w:ascii="Arial" w:eastAsia="Times New Roman" w:hAnsi="Arial" w:cs="Times New Roman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7A65FD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4BD3BCB6F6D1411AF19C2503BD462458B3E81EB141905EB786DD829D5E9C9D8BB7DBD23FD22439F1A9863604651583DA8E79DC3B52a3NAI" TargetMode="External"/><Relationship Id="rId13" Type="http://schemas.openxmlformats.org/officeDocument/2006/relationships/hyperlink" Target="consultantplus://offline/ref=5050DD445794934123A845570C74FA9577C19180E16E3ADF6C19FA904947683C4E07DA7AF6CFF4943BF5BD9F2938B36CAE1C3A9DEDCFK7SEK" TargetMode="External"/><Relationship Id="rId18" Type="http://schemas.openxmlformats.org/officeDocument/2006/relationships/hyperlink" Target="consultantplus://offline/ref=A328A0B79CF962E727EA5A37E63B48C4CF217C22C3BF03564DCF3FD0DC3235D6CB3460848B8C6387CAB05846FF680011BF7AEE6F5ED46257bFuC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8C94BD3BCB6F6D1411AF19C2503BD462458B3E81EB141905EB786DD829D5E9C9D8BB7D9D236DC2866F4BC976E08630C9DD39965DE39a5N1I" TargetMode="External"/><Relationship Id="rId12" Type="http://schemas.openxmlformats.org/officeDocument/2006/relationships/hyperlink" Target="consultantplus://offline/ref=703FE166FA3BDF7139B2142D44322D6DC3BEE93BA978D33F06749523BE7C8A92DEBEDC379C082FCC5E0C9828B8448B756410E29E68D0AFo8L" TargetMode="External"/><Relationship Id="rId17" Type="http://schemas.openxmlformats.org/officeDocument/2006/relationships/hyperlink" Target="consultantplus://offline/ref=703FE166FA3BDF7139B2142D44322D6DC3BEE93BA978D33F06749523BE7C8A92DEBEDC359C0822CE0B56882CF111836B600EFD9C76D0F92AA3o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3FC8D6AD141C4DC3C6977F67F700DFB90D208548351DF5BA639A3E4CF7C3C55D938527C2F806AFD719040AC977D2A47025F1DA338D996DX8sC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41EE1035CDF17372DC1FF9FBDDE0E2B7DB133B6D601F93EB613939956678E9DB5060C45EF5F8111685CEAF6BBBC32DC355535514A3D8C7yEZAF" TargetMode="External"/><Relationship Id="rId11" Type="http://schemas.openxmlformats.org/officeDocument/2006/relationships/hyperlink" Target="consultantplus://offline/ref=3C81E5D0F49D5B0FBD98500C5AAE8D4103A1AED0EFE09EC5381678A7E8FF4C4CB9A9040C0004EFBC611B7A34D8D35115C122F3DDB2AAvCN5K" TargetMode="External"/><Relationship Id="rId5" Type="http://schemas.openxmlformats.org/officeDocument/2006/relationships/hyperlink" Target="consultantplus://offline/ref=E541EE1035CDF17372DC1FF9FBDDE0E2B7DB133B6D601F93EB613939956678E9DB5060C45EFCFB1F1CDACBBA7AE3CE2ADA4A524B08A1DAyCZ4F" TargetMode="External"/><Relationship Id="rId15" Type="http://schemas.openxmlformats.org/officeDocument/2006/relationships/hyperlink" Target="consultantplus://offline/ref=3456A2B4EEE8E564CE4F5A081B1BECEE14E8BE6549226E323F843CFC9C35E1B50CC8CB474947E819300267C08B9EF2ABEF2714CFD5E83B4F24g3K" TargetMode="External"/><Relationship Id="rId10" Type="http://schemas.openxmlformats.org/officeDocument/2006/relationships/hyperlink" Target="consultantplus://offline/ref=72791586F825E05D713A49F51879416C6C236F218425CB94972B06014BCAEE22754EDCDC7D44AC5A7EF899B7885B6D17109CD11ED2C338LAK" TargetMode="External"/><Relationship Id="rId19" Type="http://schemas.openxmlformats.org/officeDocument/2006/relationships/hyperlink" Target="consultantplus://offline/ref=00FAE556F7FDE597DAFD195F0CDF01B91B488A9762F1A33CAAB58AAAC6EE134042EECF8C737E430CED4C23C4998C6930220109E8021B59A3W3w4K" TargetMode="External"/><Relationship Id="rId4" Type="http://schemas.openxmlformats.org/officeDocument/2006/relationships/hyperlink" Target="consultantplus://offline/ref=E541EE1035CDF17372DC1FF9FBDDE0E2B7DB133B6D601F93EB613939956678E9DB5060C65EF5F51343DFDEAB22EEC933C54B4C570AA3yDZ9F" TargetMode="External"/><Relationship Id="rId9" Type="http://schemas.openxmlformats.org/officeDocument/2006/relationships/hyperlink" Target="consultantplus://offline/ref=48C94BD3BCB6F6D1411AF19C2503BD462458B3E81EB141905EB786DD829D5E9C9D8BB7DBD236D12A33AEAC93275C69139AC4876EC0395039a8NEI" TargetMode="External"/><Relationship Id="rId14" Type="http://schemas.openxmlformats.org/officeDocument/2006/relationships/hyperlink" Target="consultantplus://offline/ref=D154A700D2C01AF2648A94195007A575D297D790D17FD6BD647BF09B335240AB45D3986AD2E272DCFE316ABD3F09FDD3F3894B2BB415f4U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2021-11-18T11:42:00Z</dcterms:created>
  <dcterms:modified xsi:type="dcterms:W3CDTF">2021-11-19T05:44:00Z</dcterms:modified>
</cp:coreProperties>
</file>