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BA1" w:rsidRPr="00966D6B" w:rsidRDefault="00F92BA1" w:rsidP="00F92BA1">
      <w:pPr>
        <w:jc w:val="center"/>
        <w:rPr>
          <w:szCs w:val="28"/>
        </w:rPr>
      </w:pPr>
      <w:r w:rsidRPr="00966D6B">
        <w:rPr>
          <w:szCs w:val="28"/>
        </w:rPr>
        <w:t>АДМИНИСТРАЦИЯ МУНИЦИПАЛЬНОГО ОБРАЗОВАНИЯ</w:t>
      </w:r>
    </w:p>
    <w:p w:rsidR="00F92BA1" w:rsidRPr="00966D6B" w:rsidRDefault="00F92BA1" w:rsidP="00F92BA1">
      <w:pPr>
        <w:jc w:val="center"/>
        <w:rPr>
          <w:szCs w:val="28"/>
        </w:rPr>
      </w:pPr>
      <w:r w:rsidRPr="00966D6B">
        <w:rPr>
          <w:szCs w:val="28"/>
        </w:rPr>
        <w:t>«</w:t>
      </w:r>
      <w:r>
        <w:rPr>
          <w:szCs w:val="28"/>
        </w:rPr>
        <w:t>УСПЕНСКИЙ</w:t>
      </w:r>
      <w:r w:rsidRPr="00966D6B">
        <w:rPr>
          <w:szCs w:val="28"/>
        </w:rPr>
        <w:t xml:space="preserve"> СЕЛЬСОВЕТ»</w:t>
      </w:r>
    </w:p>
    <w:p w:rsidR="00F92BA1" w:rsidRDefault="00F92BA1" w:rsidP="00F92BA1">
      <w:pPr>
        <w:jc w:val="center"/>
        <w:rPr>
          <w:szCs w:val="28"/>
        </w:rPr>
      </w:pPr>
      <w:r w:rsidRPr="00966D6B">
        <w:rPr>
          <w:szCs w:val="28"/>
        </w:rPr>
        <w:t>ПОСТАНОВЛЕНИЕ</w:t>
      </w:r>
    </w:p>
    <w:p w:rsidR="00F92BA1" w:rsidRPr="00966D6B" w:rsidRDefault="00F92BA1" w:rsidP="00F92BA1">
      <w:pPr>
        <w:rPr>
          <w:szCs w:val="28"/>
        </w:rPr>
      </w:pPr>
    </w:p>
    <w:p w:rsidR="00F92BA1" w:rsidRDefault="00F92BA1" w:rsidP="00F92BA1">
      <w:pPr>
        <w:rPr>
          <w:szCs w:val="28"/>
        </w:rPr>
      </w:pPr>
      <w:r>
        <w:rPr>
          <w:szCs w:val="28"/>
        </w:rPr>
        <w:t>21.09</w:t>
      </w:r>
      <w:r w:rsidRPr="00966D6B">
        <w:rPr>
          <w:szCs w:val="28"/>
        </w:rPr>
        <w:t>.2021 г                                                                                                    №</w:t>
      </w:r>
      <w:r>
        <w:rPr>
          <w:szCs w:val="28"/>
        </w:rPr>
        <w:t xml:space="preserve"> 51</w:t>
      </w:r>
    </w:p>
    <w:p w:rsidR="00E01814" w:rsidRDefault="00E01814" w:rsidP="00FC7FBA">
      <w:p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ind w:firstLine="709"/>
        <w:jc w:val="center"/>
        <w:textAlignment w:val="baseline"/>
        <w:rPr>
          <w:sz w:val="28"/>
          <w:szCs w:val="28"/>
        </w:rPr>
      </w:pPr>
    </w:p>
    <w:p w:rsidR="00C933AA" w:rsidRPr="00C619D3" w:rsidRDefault="00C619D3" w:rsidP="00C619D3">
      <w:pPr>
        <w:tabs>
          <w:tab w:val="center" w:pos="2410"/>
          <w:tab w:val="left" w:pos="3477"/>
          <w:tab w:val="right" w:pos="5040"/>
          <w:tab w:val="center" w:pos="7797"/>
          <w:tab w:val="center" w:pos="7920"/>
          <w:tab w:val="right" w:pos="9990"/>
        </w:tabs>
        <w:ind w:firstLine="709"/>
        <w:jc w:val="both"/>
        <w:textAlignment w:val="baseline"/>
      </w:pPr>
      <w:r w:rsidRPr="00C619D3">
        <w:rPr>
          <w:sz w:val="28"/>
          <w:szCs w:val="28"/>
        </w:rPr>
        <w:t xml:space="preserve">О Порядке определения платы за использование </w:t>
      </w:r>
      <w:r w:rsidR="00E01814" w:rsidRPr="00E01814">
        <w:rPr>
          <w:sz w:val="28"/>
          <w:szCs w:val="28"/>
        </w:rPr>
        <w:t>земель или земельных участков, находящихся в муниципальной собственности муниципального образования «</w:t>
      </w:r>
      <w:r w:rsidR="00F92BA1">
        <w:rPr>
          <w:sz w:val="28"/>
          <w:szCs w:val="28"/>
        </w:rPr>
        <w:t>Успенский сельсовет</w:t>
      </w:r>
      <w:r w:rsidR="00E01814" w:rsidRPr="00E01814">
        <w:rPr>
          <w:sz w:val="28"/>
          <w:szCs w:val="28"/>
        </w:rPr>
        <w:t>», для возведения гражданами гаражей, являющихся некапитальными сооружениями</w:t>
      </w: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E01814" w:rsidRPr="00F92BA1" w:rsidRDefault="00C619D3" w:rsidP="00E0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D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05.04.2021 № 79-ФЗ «О вне</w:t>
      </w:r>
      <w:r w:rsidRPr="00E01814">
        <w:rPr>
          <w:rFonts w:ascii="Times New Roman" w:hAnsi="Times New Roman" w:cs="Times New Roman"/>
          <w:sz w:val="28"/>
          <w:szCs w:val="28"/>
        </w:rPr>
        <w:t xml:space="preserve">сении изменений в отдельные законодательные </w:t>
      </w:r>
      <w:r w:rsidRPr="00F92BA1">
        <w:rPr>
          <w:rFonts w:ascii="Times New Roman" w:hAnsi="Times New Roman" w:cs="Times New Roman"/>
          <w:sz w:val="28"/>
          <w:szCs w:val="28"/>
        </w:rPr>
        <w:t xml:space="preserve">акты Российской Федерации», </w:t>
      </w:r>
      <w:r w:rsidR="00E01814" w:rsidRPr="00F92BA1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</w:t>
      </w:r>
      <w:r w:rsidR="00F92BA1" w:rsidRPr="00F92BA1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E01814" w:rsidRPr="00F92BA1">
        <w:rPr>
          <w:rFonts w:ascii="Times New Roman" w:hAnsi="Times New Roman" w:cs="Times New Roman"/>
          <w:sz w:val="28"/>
          <w:szCs w:val="28"/>
        </w:rPr>
        <w:t>»</w:t>
      </w:r>
    </w:p>
    <w:p w:rsidR="00737988" w:rsidRPr="00F92BA1" w:rsidRDefault="00737988" w:rsidP="00E018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3AA" w:rsidRDefault="00C619D3" w:rsidP="001551BC">
      <w:pPr>
        <w:jc w:val="both"/>
        <w:rPr>
          <w:sz w:val="28"/>
          <w:szCs w:val="28"/>
        </w:rPr>
      </w:pPr>
      <w:r w:rsidRPr="00C619D3">
        <w:rPr>
          <w:sz w:val="28"/>
          <w:szCs w:val="28"/>
        </w:rPr>
        <w:t>ПОСТАНОВЛЯЕТ:</w:t>
      </w:r>
    </w:p>
    <w:p w:rsidR="00737988" w:rsidRPr="00C619D3" w:rsidRDefault="00737988" w:rsidP="001551BC">
      <w:pPr>
        <w:jc w:val="both"/>
      </w:pP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19D3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737988" w:rsidRPr="00737988">
        <w:rPr>
          <w:rFonts w:ascii="Times New Roman" w:hAnsi="Times New Roman" w:cs="Times New Roman"/>
          <w:sz w:val="28"/>
          <w:szCs w:val="28"/>
        </w:rPr>
        <w:t xml:space="preserve">определения платы за использование земель или земельных участков, находящихся в муниципальной собственности муниципального </w:t>
      </w:r>
      <w:r w:rsidR="00737988" w:rsidRPr="00F92BA1">
        <w:rPr>
          <w:rFonts w:ascii="Times New Roman" w:hAnsi="Times New Roman" w:cs="Times New Roman"/>
          <w:sz w:val="28"/>
          <w:szCs w:val="28"/>
        </w:rPr>
        <w:t>образования «</w:t>
      </w:r>
      <w:r w:rsidR="00F92BA1" w:rsidRPr="00F92BA1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737988" w:rsidRPr="00F92BA1">
        <w:rPr>
          <w:rFonts w:ascii="Times New Roman" w:hAnsi="Times New Roman" w:cs="Times New Roman"/>
          <w:sz w:val="28"/>
          <w:szCs w:val="28"/>
        </w:rPr>
        <w:t>», для возведения</w:t>
      </w:r>
      <w:r w:rsidR="00737988" w:rsidRPr="00737988">
        <w:rPr>
          <w:rFonts w:ascii="Times New Roman" w:hAnsi="Times New Roman" w:cs="Times New Roman"/>
          <w:sz w:val="28"/>
          <w:szCs w:val="28"/>
        </w:rPr>
        <w:t xml:space="preserve"> гражданами гаражей, являющихся некапитальными сооружениями</w:t>
      </w:r>
      <w:r w:rsidRPr="00C619D3">
        <w:rPr>
          <w:rFonts w:ascii="Times New Roman" w:hAnsi="Times New Roman" w:cs="Times New Roman"/>
          <w:sz w:val="28"/>
          <w:szCs w:val="28"/>
        </w:rPr>
        <w:t>.</w:t>
      </w:r>
    </w:p>
    <w:p w:rsidR="00B861CF" w:rsidRPr="00B861CF" w:rsidRDefault="00B861CF" w:rsidP="00B861CF">
      <w:pPr>
        <w:overflowPunct/>
        <w:ind w:firstLine="709"/>
        <w:jc w:val="both"/>
      </w:pPr>
      <w:r>
        <w:rPr>
          <w:sz w:val="28"/>
          <w:szCs w:val="28"/>
        </w:rPr>
        <w:t>2</w:t>
      </w:r>
      <w:r w:rsidRPr="00B861CF">
        <w:rPr>
          <w:sz w:val="28"/>
          <w:szCs w:val="28"/>
        </w:rPr>
        <w:t xml:space="preserve">. Постановление вступает в силу по истечении 10 дней после дня его официального опубликования и распространяется на правоотношения, возникшие с 01.09.2021. </w:t>
      </w: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F92BA1" w:rsidRPr="00F92BA1" w:rsidRDefault="00F92BA1" w:rsidP="00F92BA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F92BA1">
        <w:rPr>
          <w:rFonts w:eastAsia="Calibri"/>
          <w:color w:val="000000"/>
          <w:sz w:val="28"/>
          <w:szCs w:val="28"/>
        </w:rPr>
        <w:t>Глава муниципального образования</w:t>
      </w:r>
    </w:p>
    <w:p w:rsidR="00F92BA1" w:rsidRPr="00F92BA1" w:rsidRDefault="00F92BA1" w:rsidP="00F92BA1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F92BA1">
        <w:rPr>
          <w:rFonts w:eastAsia="Calibri"/>
          <w:color w:val="000000"/>
          <w:sz w:val="28"/>
          <w:szCs w:val="28"/>
        </w:rPr>
        <w:t xml:space="preserve">«Успенский </w:t>
      </w:r>
      <w:proofErr w:type="gramStart"/>
      <w:r w:rsidRPr="00F92BA1">
        <w:rPr>
          <w:rFonts w:eastAsia="Calibri"/>
          <w:color w:val="000000"/>
          <w:sz w:val="28"/>
          <w:szCs w:val="28"/>
        </w:rPr>
        <w:t xml:space="preserve">сельсовет»   </w:t>
      </w:r>
      <w:proofErr w:type="gramEnd"/>
      <w:r w:rsidRPr="00F92BA1">
        <w:rPr>
          <w:rFonts w:eastAsia="Calibri"/>
          <w:color w:val="000000"/>
          <w:sz w:val="28"/>
          <w:szCs w:val="28"/>
        </w:rPr>
        <w:t xml:space="preserve">                                                          О.В. Мершиёва.</w:t>
      </w:r>
      <w:bookmarkStart w:id="0" w:name="_GoBack"/>
      <w:bookmarkEnd w:id="0"/>
    </w:p>
    <w:p w:rsidR="00C933AA" w:rsidRPr="00F92BA1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16700" w:rsidRDefault="00C16700" w:rsidP="009E1F2B">
      <w:pPr>
        <w:spacing w:line="360" w:lineRule="auto"/>
        <w:ind w:left="5528" w:firstLine="709"/>
        <w:jc w:val="both"/>
        <w:rPr>
          <w:sz w:val="28"/>
          <w:szCs w:val="28"/>
        </w:rPr>
        <w:sectPr w:rsidR="00C16700" w:rsidSect="00C619D3">
          <w:headerReference w:type="even" r:id="rId7"/>
          <w:headerReference w:type="default" r:id="rId8"/>
          <w:pgSz w:w="11906" w:h="16838"/>
          <w:pgMar w:top="1134" w:right="567" w:bottom="1134" w:left="1985" w:header="1134" w:footer="0" w:gutter="0"/>
          <w:cols w:space="720"/>
          <w:formProt w:val="0"/>
          <w:docGrid w:linePitch="240" w:charSpace="-6145"/>
        </w:sectPr>
      </w:pPr>
    </w:p>
    <w:p w:rsidR="00C933AA" w:rsidRPr="00C619D3" w:rsidRDefault="009E1F2B" w:rsidP="009E1F2B">
      <w:pPr>
        <w:spacing w:line="360" w:lineRule="auto"/>
        <w:ind w:left="5528" w:firstLine="709"/>
        <w:jc w:val="both"/>
      </w:pPr>
      <w:r>
        <w:rPr>
          <w:sz w:val="28"/>
          <w:szCs w:val="28"/>
        </w:rPr>
        <w:lastRenderedPageBreak/>
        <w:t>УТВЕРЖДЕН</w:t>
      </w:r>
    </w:p>
    <w:p w:rsidR="00C933AA" w:rsidRPr="00C619D3" w:rsidRDefault="00C619D3" w:rsidP="009E1F2B">
      <w:pPr>
        <w:ind w:left="5528" w:firstLine="709"/>
        <w:jc w:val="both"/>
      </w:pPr>
      <w:r w:rsidRPr="00C619D3">
        <w:rPr>
          <w:sz w:val="28"/>
          <w:szCs w:val="28"/>
        </w:rPr>
        <w:t>постановлением</w:t>
      </w:r>
    </w:p>
    <w:p w:rsidR="004F4A34" w:rsidRPr="004F4A34" w:rsidRDefault="004F4A34" w:rsidP="004F4A34">
      <w:pPr>
        <w:ind w:left="6237" w:firstLine="1"/>
        <w:jc w:val="both"/>
        <w:rPr>
          <w:sz w:val="28"/>
          <w:szCs w:val="28"/>
        </w:rPr>
      </w:pPr>
      <w:r w:rsidRPr="004F4A34">
        <w:rPr>
          <w:sz w:val="28"/>
          <w:szCs w:val="28"/>
        </w:rPr>
        <w:t>администрации муниципального образования «</w:t>
      </w:r>
      <w:r w:rsidR="00F92BA1">
        <w:rPr>
          <w:sz w:val="28"/>
          <w:szCs w:val="28"/>
        </w:rPr>
        <w:t>Успенский сельсовет</w:t>
      </w:r>
      <w:r w:rsidRPr="004F4A34">
        <w:rPr>
          <w:sz w:val="28"/>
          <w:szCs w:val="28"/>
        </w:rPr>
        <w:t>»</w:t>
      </w:r>
    </w:p>
    <w:p w:rsidR="00C933AA" w:rsidRPr="00C619D3" w:rsidRDefault="00C619D3" w:rsidP="009E1F2B">
      <w:pPr>
        <w:ind w:left="5529" w:firstLine="709"/>
        <w:jc w:val="both"/>
      </w:pPr>
      <w:r w:rsidRPr="00C619D3">
        <w:rPr>
          <w:sz w:val="28"/>
          <w:szCs w:val="28"/>
        </w:rPr>
        <w:t xml:space="preserve">от </w:t>
      </w:r>
      <w:r w:rsidR="00F92BA1">
        <w:rPr>
          <w:sz w:val="28"/>
          <w:szCs w:val="28"/>
        </w:rPr>
        <w:t>21.09.2021 № 51</w:t>
      </w:r>
    </w:p>
    <w:p w:rsidR="00C933AA" w:rsidRPr="00C619D3" w:rsidRDefault="00C933AA" w:rsidP="00C61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3AA" w:rsidRPr="00C619D3" w:rsidRDefault="00C619D3" w:rsidP="00C619D3">
      <w:pPr>
        <w:ind w:firstLine="709"/>
        <w:jc w:val="center"/>
      </w:pPr>
      <w:r w:rsidRPr="00C619D3">
        <w:rPr>
          <w:sz w:val="28"/>
          <w:szCs w:val="28"/>
        </w:rPr>
        <w:t xml:space="preserve">Порядок </w:t>
      </w:r>
    </w:p>
    <w:p w:rsidR="00C933AA" w:rsidRDefault="004F4A34" w:rsidP="00C619D3">
      <w:pPr>
        <w:ind w:firstLine="709"/>
        <w:jc w:val="center"/>
        <w:rPr>
          <w:sz w:val="28"/>
          <w:szCs w:val="28"/>
        </w:rPr>
      </w:pPr>
      <w:r w:rsidRPr="004F4A34">
        <w:rPr>
          <w:sz w:val="28"/>
          <w:szCs w:val="28"/>
        </w:rPr>
        <w:t>определения платы за использование земель или земельных участков, находящихся в муниципальной собственности муниципального образования «</w:t>
      </w:r>
      <w:r w:rsidR="00F92BA1">
        <w:rPr>
          <w:sz w:val="28"/>
          <w:szCs w:val="28"/>
        </w:rPr>
        <w:t>Успенский сельсовет</w:t>
      </w:r>
      <w:r w:rsidRPr="004F4A34">
        <w:rPr>
          <w:sz w:val="28"/>
          <w:szCs w:val="28"/>
        </w:rPr>
        <w:t>», для возведения гражданами гаражей, являющихся некапитальными сооружениями</w:t>
      </w:r>
    </w:p>
    <w:p w:rsidR="004F4A34" w:rsidRPr="00C619D3" w:rsidRDefault="004F4A34" w:rsidP="00C619D3">
      <w:pPr>
        <w:ind w:firstLine="709"/>
        <w:jc w:val="center"/>
        <w:rPr>
          <w:sz w:val="28"/>
          <w:szCs w:val="28"/>
        </w:rPr>
      </w:pPr>
    </w:p>
    <w:p w:rsidR="00C933AA" w:rsidRPr="00C619D3" w:rsidRDefault="00C619D3" w:rsidP="00C619D3">
      <w:pPr>
        <w:ind w:firstLine="709"/>
        <w:jc w:val="center"/>
        <w:rPr>
          <w:sz w:val="28"/>
          <w:szCs w:val="28"/>
        </w:rPr>
      </w:pPr>
      <w:r w:rsidRPr="00C619D3">
        <w:rPr>
          <w:sz w:val="28"/>
          <w:szCs w:val="28"/>
        </w:rPr>
        <w:t>1. Общие положения</w:t>
      </w: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80710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1.1. Настоящий П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орядок </w:t>
      </w:r>
      <w:r w:rsidR="004F4A34" w:rsidRPr="004F4A34">
        <w:rPr>
          <w:rFonts w:ascii="Times New Roman" w:hAnsi="Times New Roman" w:cs="Times New Roman"/>
          <w:color w:val="111111"/>
          <w:sz w:val="28"/>
          <w:szCs w:val="28"/>
        </w:rPr>
        <w:t xml:space="preserve">определения платы за использование земель или земельных участков, находящихся в муниципальной собственности муниципального </w:t>
      </w:r>
      <w:r w:rsidR="004F4A34" w:rsidRPr="00F92BA1">
        <w:rPr>
          <w:rFonts w:ascii="Times New Roman" w:hAnsi="Times New Roman" w:cs="Times New Roman"/>
          <w:color w:val="111111"/>
          <w:sz w:val="28"/>
          <w:szCs w:val="28"/>
        </w:rPr>
        <w:t>образования «</w:t>
      </w:r>
      <w:r w:rsidR="00F92BA1" w:rsidRPr="00F92BA1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4F4A34" w:rsidRPr="00F92BA1">
        <w:rPr>
          <w:rFonts w:ascii="Times New Roman" w:hAnsi="Times New Roman" w:cs="Times New Roman"/>
          <w:color w:val="111111"/>
          <w:sz w:val="28"/>
          <w:szCs w:val="28"/>
        </w:rPr>
        <w:t>», для возведения</w:t>
      </w:r>
      <w:r w:rsidR="004F4A34" w:rsidRPr="004F4A34">
        <w:rPr>
          <w:rFonts w:ascii="Times New Roman" w:hAnsi="Times New Roman" w:cs="Times New Roman"/>
          <w:color w:val="111111"/>
          <w:sz w:val="28"/>
          <w:szCs w:val="28"/>
        </w:rPr>
        <w:t xml:space="preserve"> гражданами гаражей, являющихся некапитальными сооружениями 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>(далее</w:t>
      </w:r>
      <w:r w:rsidR="009E1F2B">
        <w:rPr>
          <w:rFonts w:ascii="Times New Roman" w:hAnsi="Times New Roman" w:cs="Times New Roman"/>
          <w:color w:val="111111"/>
          <w:sz w:val="28"/>
          <w:szCs w:val="28"/>
        </w:rPr>
        <w:t xml:space="preserve"> – 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>Порядок)</w:t>
      </w:r>
      <w:r w:rsidR="00E55D87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 разработан в соответствии с Земельным кодексом Российской Федерации, Федеральным законом от </w:t>
      </w:r>
      <w:smartTag w:uri="urn:schemas-microsoft-com:office:smarttags" w:element="date">
        <w:smartTagPr>
          <w:attr w:name="Year" w:val="2021"/>
          <w:attr w:name="Day" w:val="05"/>
          <w:attr w:name="Month" w:val="04"/>
          <w:attr w:name="ls" w:val="trans"/>
        </w:smartTagPr>
        <w:r w:rsidR="00C619D3" w:rsidRPr="00C619D3">
          <w:rPr>
            <w:rFonts w:ascii="Times New Roman" w:hAnsi="Times New Roman" w:cs="Times New Roman"/>
            <w:color w:val="111111"/>
            <w:sz w:val="28"/>
            <w:szCs w:val="28"/>
          </w:rPr>
          <w:t>05.04.2021</w:t>
        </w:r>
      </w:smartTag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 № 79-ФЗ «О внесении изменений в отдельные законодательные акты Российской Федерации» и устанавливает правила определения платы </w:t>
      </w:r>
      <w:r w:rsidR="004F4A34" w:rsidRPr="004F4A34">
        <w:rPr>
          <w:rFonts w:ascii="Times New Roman" w:hAnsi="Times New Roman" w:cs="Times New Roman"/>
          <w:color w:val="111111"/>
          <w:sz w:val="28"/>
          <w:szCs w:val="28"/>
        </w:rPr>
        <w:t>за использование земель или земельных участков, находящихся в муниципальной собственности муниципального образования «</w:t>
      </w:r>
      <w:r w:rsidR="00F92BA1" w:rsidRPr="00F92BA1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="004F4A34" w:rsidRPr="004F4A34">
        <w:rPr>
          <w:rFonts w:ascii="Times New Roman" w:hAnsi="Times New Roman" w:cs="Times New Roman"/>
          <w:color w:val="111111"/>
          <w:sz w:val="28"/>
          <w:szCs w:val="28"/>
        </w:rPr>
        <w:t xml:space="preserve">», для возведения гражданами гаражей, являющихся некапитальными сооружениями 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(далее </w:t>
      </w:r>
      <w:r w:rsidR="009E1F2B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 размер платы).</w:t>
      </w: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1.2. Размер платы определяется органом местного самоуправления муниципального образования </w:t>
      </w:r>
      <w:r w:rsidR="00F92BA1" w:rsidRPr="00F92BA1">
        <w:rPr>
          <w:rFonts w:ascii="Times New Roman" w:hAnsi="Times New Roman" w:cs="Times New Roman"/>
          <w:sz w:val="28"/>
          <w:szCs w:val="28"/>
        </w:rPr>
        <w:t>Успенский сельсовет</w:t>
      </w:r>
      <w:r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, уполномоченным на предоставление земельных участков (далее </w:t>
      </w:r>
      <w:r w:rsidR="00C80710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 уполномоченный орган), в соответствии с настоящим Порядком, если иное не установлено федеральным законодательством</w:t>
      </w:r>
      <w:r w:rsidR="004F4A34">
        <w:rPr>
          <w:rFonts w:ascii="Times New Roman" w:hAnsi="Times New Roman" w:cs="Times New Roman"/>
          <w:color w:val="111111"/>
          <w:sz w:val="28"/>
          <w:szCs w:val="28"/>
        </w:rPr>
        <w:t>, законодательством Астраханской области</w:t>
      </w:r>
      <w:r w:rsidRPr="00C619D3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C933AA" w:rsidRPr="00C619D3" w:rsidRDefault="00C80710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1.3. Размер платы</w:t>
      </w:r>
      <w:r w:rsidR="00C619D3" w:rsidRPr="00C619D3">
        <w:rPr>
          <w:rFonts w:ascii="Times New Roman" w:hAnsi="Times New Roman" w:cs="Times New Roman"/>
          <w:color w:val="111111"/>
          <w:sz w:val="28"/>
          <w:szCs w:val="28"/>
        </w:rPr>
        <w:t xml:space="preserve"> изменяется в порядке, предусмотренном законодательством Российской Федерации, но не чаще одного раза в год в следующих случаях:</w:t>
      </w: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19D3">
        <w:rPr>
          <w:rFonts w:ascii="Times New Roman" w:hAnsi="Times New Roman" w:cs="Times New Roman"/>
          <w:sz w:val="28"/>
          <w:szCs w:val="28"/>
        </w:rPr>
        <w:t>- в связи с изменением уровня инфляции, при этом учет уровня инфляции производится путем умножения годового размера платы на размер уровня инфляции, определяемый на основании закона Астраханской области о бюджете Астраханской области;</w:t>
      </w: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D3">
        <w:rPr>
          <w:rFonts w:ascii="Times New Roman" w:hAnsi="Times New Roman" w:cs="Times New Roman"/>
          <w:sz w:val="28"/>
          <w:szCs w:val="28"/>
        </w:rPr>
        <w:t xml:space="preserve">- в связи с утверждением новых результатов государственной кадастровой оценки </w:t>
      </w:r>
      <w:bookmarkStart w:id="1" w:name="__DdeLink__1550_175675369"/>
      <w:r w:rsidRPr="00C619D3">
        <w:rPr>
          <w:rFonts w:ascii="Times New Roman" w:hAnsi="Times New Roman" w:cs="Times New Roman"/>
          <w:sz w:val="28"/>
          <w:szCs w:val="28"/>
        </w:rPr>
        <w:t>земельных участков</w:t>
      </w:r>
      <w:bookmarkEnd w:id="1"/>
      <w:r w:rsidRPr="00C619D3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Федерации;</w:t>
      </w: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9D3">
        <w:rPr>
          <w:rFonts w:ascii="Times New Roman" w:hAnsi="Times New Roman" w:cs="Times New Roman"/>
          <w:sz w:val="28"/>
          <w:szCs w:val="28"/>
        </w:rPr>
        <w:t xml:space="preserve">- в связи с изменением коэффициента, указанного в пункте 2.1 раздела 2 настоящего Порядка (далее </w:t>
      </w:r>
      <w:r w:rsidR="00C80710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C619D3">
        <w:rPr>
          <w:rFonts w:ascii="Times New Roman" w:hAnsi="Times New Roman" w:cs="Times New Roman"/>
          <w:sz w:val="28"/>
          <w:szCs w:val="28"/>
        </w:rPr>
        <w:t xml:space="preserve"> коэффициент).</w:t>
      </w: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19D3">
        <w:rPr>
          <w:rFonts w:ascii="Times New Roman" w:hAnsi="Times New Roman" w:cs="Times New Roman"/>
          <w:sz w:val="28"/>
          <w:szCs w:val="28"/>
        </w:rPr>
        <w:t xml:space="preserve">В случае изменения размера платы в связи с изменением коэффициента </w:t>
      </w:r>
      <w:r w:rsidRPr="00C619D3">
        <w:rPr>
          <w:rFonts w:ascii="Times New Roman" w:hAnsi="Times New Roman" w:cs="Times New Roman"/>
          <w:sz w:val="28"/>
          <w:szCs w:val="28"/>
        </w:rPr>
        <w:lastRenderedPageBreak/>
        <w:t>или утверждением новых результатов государственной кадастровой оценки земельных участков, размер платы изменяется без учета уровня инфляции, указанного в абзаце втором настоящего пункта.</w:t>
      </w:r>
    </w:p>
    <w:p w:rsidR="00C933AA" w:rsidRPr="00C619D3" w:rsidRDefault="00C619D3" w:rsidP="00C619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619D3">
        <w:rPr>
          <w:rFonts w:ascii="Times New Roman" w:hAnsi="Times New Roman" w:cs="Times New Roman"/>
          <w:sz w:val="28"/>
          <w:szCs w:val="28"/>
        </w:rPr>
        <w:t xml:space="preserve">1.4. Изменение размера платы в случаях, предусмотренных пунктом 1.3 настоящего Порядка, является обязательным для сторон договора об использовании земель или земельных участков для возведения гаража, являющегося некапитальным сооружением (далее </w:t>
      </w:r>
      <w:r w:rsidR="00C80710">
        <w:rPr>
          <w:rFonts w:ascii="Times New Roman" w:hAnsi="Times New Roman" w:cs="Times New Roman"/>
          <w:color w:val="111111"/>
          <w:sz w:val="28"/>
          <w:szCs w:val="28"/>
        </w:rPr>
        <w:t>–</w:t>
      </w:r>
      <w:r w:rsidRPr="00C619D3">
        <w:rPr>
          <w:rFonts w:ascii="Times New Roman" w:hAnsi="Times New Roman" w:cs="Times New Roman"/>
          <w:sz w:val="28"/>
          <w:szCs w:val="28"/>
        </w:rPr>
        <w:t xml:space="preserve"> договор) без заключения нового договора или подписания дополнительного соглашения к нему.</w:t>
      </w:r>
    </w:p>
    <w:p w:rsidR="00C933AA" w:rsidRPr="00C619D3" w:rsidRDefault="00C933AA" w:rsidP="00C61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33AA" w:rsidRPr="00C619D3" w:rsidRDefault="00C619D3" w:rsidP="00C619D3">
      <w:pPr>
        <w:ind w:firstLine="709"/>
        <w:jc w:val="center"/>
      </w:pPr>
      <w:r w:rsidRPr="00C619D3">
        <w:rPr>
          <w:sz w:val="28"/>
          <w:szCs w:val="28"/>
        </w:rPr>
        <w:t xml:space="preserve">2. Расчет платы </w:t>
      </w:r>
      <w:r w:rsidRPr="00C619D3">
        <w:rPr>
          <w:color w:val="111111"/>
          <w:sz w:val="28"/>
          <w:szCs w:val="28"/>
        </w:rPr>
        <w:t>за использование земель или земельных участков</w:t>
      </w:r>
    </w:p>
    <w:p w:rsidR="00C933AA" w:rsidRPr="00C619D3" w:rsidRDefault="00C933AA" w:rsidP="00C619D3">
      <w:pPr>
        <w:ind w:firstLine="709"/>
        <w:jc w:val="center"/>
        <w:rPr>
          <w:sz w:val="28"/>
          <w:szCs w:val="28"/>
        </w:rPr>
      </w:pPr>
    </w:p>
    <w:p w:rsidR="00C933AA" w:rsidRPr="00C619D3" w:rsidRDefault="00C619D3" w:rsidP="00C619D3">
      <w:pPr>
        <w:ind w:firstLine="709"/>
        <w:jc w:val="both"/>
      </w:pPr>
      <w:r w:rsidRPr="00C619D3">
        <w:rPr>
          <w:sz w:val="28"/>
          <w:szCs w:val="28"/>
        </w:rPr>
        <w:t xml:space="preserve">2.1. Годовой размер </w:t>
      </w:r>
      <w:r w:rsidRPr="00C619D3">
        <w:rPr>
          <w:color w:val="111111"/>
          <w:sz w:val="28"/>
          <w:szCs w:val="28"/>
        </w:rPr>
        <w:t>платы</w:t>
      </w:r>
      <w:r w:rsidRPr="00C619D3">
        <w:rPr>
          <w:sz w:val="28"/>
          <w:szCs w:val="28"/>
        </w:rPr>
        <w:t xml:space="preserve"> определяется по формуле:</w:t>
      </w:r>
    </w:p>
    <w:p w:rsidR="00C933AA" w:rsidRPr="00C619D3" w:rsidRDefault="00C933AA" w:rsidP="00C619D3">
      <w:pPr>
        <w:ind w:firstLine="709"/>
        <w:jc w:val="both"/>
        <w:rPr>
          <w:sz w:val="28"/>
          <w:szCs w:val="28"/>
        </w:rPr>
      </w:pPr>
    </w:p>
    <w:p w:rsidR="00C933AA" w:rsidRPr="00C619D3" w:rsidRDefault="00C619D3" w:rsidP="00C619D3">
      <w:pPr>
        <w:ind w:firstLine="709"/>
        <w:jc w:val="center"/>
      </w:pPr>
      <w:r w:rsidRPr="00C619D3">
        <w:rPr>
          <w:sz w:val="28"/>
          <w:szCs w:val="28"/>
        </w:rPr>
        <w:t>РП = С</w:t>
      </w:r>
      <w:r w:rsidRPr="00C619D3">
        <w:rPr>
          <w:sz w:val="28"/>
          <w:szCs w:val="28"/>
          <w:vertAlign w:val="subscript"/>
        </w:rPr>
        <w:t>у</w:t>
      </w:r>
      <w:r w:rsidRPr="00C619D3">
        <w:rPr>
          <w:sz w:val="28"/>
          <w:szCs w:val="28"/>
        </w:rPr>
        <w:t xml:space="preserve"> х </w:t>
      </w:r>
      <w:r w:rsidRPr="00C619D3">
        <w:rPr>
          <w:sz w:val="28"/>
          <w:szCs w:val="28"/>
          <w:lang w:val="en-US"/>
        </w:rPr>
        <w:t>S</w:t>
      </w:r>
      <w:r w:rsidRPr="00C619D3">
        <w:rPr>
          <w:sz w:val="28"/>
          <w:szCs w:val="28"/>
        </w:rPr>
        <w:t xml:space="preserve"> х </w:t>
      </w:r>
      <w:proofErr w:type="spellStart"/>
      <w:r w:rsidRPr="00C619D3">
        <w:rPr>
          <w:sz w:val="28"/>
          <w:szCs w:val="28"/>
        </w:rPr>
        <w:t>С</w:t>
      </w:r>
      <w:r w:rsidRPr="00C619D3">
        <w:rPr>
          <w:sz w:val="28"/>
          <w:szCs w:val="28"/>
          <w:vertAlign w:val="subscript"/>
        </w:rPr>
        <w:t>т</w:t>
      </w:r>
      <w:proofErr w:type="spellEnd"/>
      <w:r w:rsidRPr="00C619D3">
        <w:rPr>
          <w:sz w:val="28"/>
          <w:szCs w:val="28"/>
        </w:rPr>
        <w:t xml:space="preserve"> х 12 х К,</w:t>
      </w:r>
    </w:p>
    <w:p w:rsidR="00C933AA" w:rsidRPr="00C619D3" w:rsidRDefault="00C933AA" w:rsidP="00C619D3">
      <w:pPr>
        <w:ind w:firstLine="709"/>
        <w:jc w:val="center"/>
        <w:rPr>
          <w:sz w:val="28"/>
          <w:szCs w:val="28"/>
        </w:rPr>
      </w:pPr>
    </w:p>
    <w:p w:rsidR="00C933AA" w:rsidRPr="00C619D3" w:rsidRDefault="00C619D3" w:rsidP="00C619D3">
      <w:pPr>
        <w:ind w:firstLine="709"/>
        <w:jc w:val="both"/>
      </w:pPr>
      <w:r w:rsidRPr="00C619D3">
        <w:rPr>
          <w:sz w:val="28"/>
          <w:szCs w:val="28"/>
        </w:rPr>
        <w:t xml:space="preserve">где РП </w:t>
      </w:r>
      <w:r w:rsidR="00C80710">
        <w:rPr>
          <w:color w:val="111111"/>
          <w:sz w:val="28"/>
          <w:szCs w:val="28"/>
        </w:rPr>
        <w:t>–</w:t>
      </w:r>
      <w:r w:rsidRPr="00C619D3">
        <w:rPr>
          <w:sz w:val="28"/>
          <w:szCs w:val="28"/>
        </w:rPr>
        <w:t xml:space="preserve"> годовой размер </w:t>
      </w:r>
      <w:r w:rsidRPr="00C619D3">
        <w:rPr>
          <w:color w:val="111111"/>
          <w:sz w:val="28"/>
          <w:szCs w:val="28"/>
        </w:rPr>
        <w:t>платы, выраженный в рублях</w:t>
      </w:r>
      <w:r w:rsidRPr="00C619D3">
        <w:rPr>
          <w:sz w:val="28"/>
          <w:szCs w:val="28"/>
        </w:rPr>
        <w:t>;</w:t>
      </w:r>
    </w:p>
    <w:p w:rsidR="00C933AA" w:rsidRPr="00003DD0" w:rsidRDefault="00C619D3" w:rsidP="00C619D3">
      <w:pPr>
        <w:ind w:firstLine="709"/>
        <w:jc w:val="both"/>
        <w:rPr>
          <w:color w:val="auto"/>
        </w:rPr>
      </w:pPr>
      <w:r w:rsidRPr="00C619D3">
        <w:rPr>
          <w:sz w:val="28"/>
          <w:szCs w:val="28"/>
        </w:rPr>
        <w:t>С</w:t>
      </w:r>
      <w:r w:rsidRPr="00C619D3">
        <w:rPr>
          <w:sz w:val="28"/>
          <w:szCs w:val="28"/>
          <w:vertAlign w:val="subscript"/>
        </w:rPr>
        <w:t>у</w:t>
      </w:r>
      <w:r w:rsidRPr="00C619D3">
        <w:rPr>
          <w:sz w:val="28"/>
          <w:szCs w:val="28"/>
        </w:rPr>
        <w:t xml:space="preserve"> </w:t>
      </w:r>
      <w:r w:rsidR="00C80710">
        <w:rPr>
          <w:color w:val="111111"/>
          <w:sz w:val="28"/>
          <w:szCs w:val="28"/>
        </w:rPr>
        <w:t>–</w:t>
      </w:r>
      <w:r w:rsidRPr="00C619D3">
        <w:rPr>
          <w:sz w:val="28"/>
          <w:szCs w:val="28"/>
        </w:rPr>
        <w:t xml:space="preserve"> удельный показатель кадастровой стоимости земель или </w:t>
      </w:r>
      <w:r w:rsidRPr="00003DD0">
        <w:rPr>
          <w:color w:val="auto"/>
          <w:sz w:val="28"/>
          <w:szCs w:val="28"/>
        </w:rPr>
        <w:t>земельных участков, выраженный в рублях</w:t>
      </w:r>
      <w:r w:rsidR="00C80710" w:rsidRPr="00003DD0">
        <w:rPr>
          <w:color w:val="auto"/>
          <w:sz w:val="28"/>
          <w:szCs w:val="28"/>
        </w:rPr>
        <w:t>,</w:t>
      </w:r>
      <w:r w:rsidRPr="00003DD0">
        <w:rPr>
          <w:color w:val="auto"/>
          <w:sz w:val="28"/>
          <w:szCs w:val="28"/>
        </w:rPr>
        <w:t xml:space="preserve"> </w:t>
      </w:r>
      <w:r w:rsidR="00FC7FBA" w:rsidRPr="00003DD0">
        <w:rPr>
          <w:color w:val="auto"/>
          <w:sz w:val="28"/>
          <w:szCs w:val="28"/>
        </w:rPr>
        <w:t>за квадратный метр, установленный постановлением Правительства Астраханской области</w:t>
      </w:r>
      <w:r w:rsidRPr="00003DD0">
        <w:rPr>
          <w:color w:val="auto"/>
          <w:sz w:val="28"/>
          <w:szCs w:val="28"/>
        </w:rPr>
        <w:t>;</w:t>
      </w:r>
    </w:p>
    <w:p w:rsidR="00C933AA" w:rsidRPr="00003DD0" w:rsidRDefault="00C619D3" w:rsidP="00C619D3">
      <w:pPr>
        <w:ind w:firstLine="709"/>
        <w:jc w:val="both"/>
        <w:rPr>
          <w:color w:val="auto"/>
        </w:rPr>
      </w:pPr>
      <w:r w:rsidRPr="00003DD0">
        <w:rPr>
          <w:color w:val="auto"/>
          <w:sz w:val="28"/>
          <w:szCs w:val="28"/>
          <w:lang w:val="en-US"/>
        </w:rPr>
        <w:t>S</w:t>
      </w:r>
      <w:r w:rsidRPr="00003DD0">
        <w:rPr>
          <w:color w:val="auto"/>
          <w:sz w:val="28"/>
          <w:szCs w:val="28"/>
        </w:rPr>
        <w:t xml:space="preserve"> </w:t>
      </w:r>
      <w:r w:rsidR="00C80710" w:rsidRPr="00003DD0">
        <w:rPr>
          <w:color w:val="auto"/>
          <w:sz w:val="28"/>
          <w:szCs w:val="28"/>
        </w:rPr>
        <w:t>–</w:t>
      </w:r>
      <w:r w:rsidRPr="00003DD0">
        <w:rPr>
          <w:color w:val="auto"/>
          <w:sz w:val="28"/>
          <w:szCs w:val="28"/>
        </w:rPr>
        <w:t xml:space="preserve"> площадь земель или земельного участка, выраженная в квадратных метрах;</w:t>
      </w:r>
    </w:p>
    <w:p w:rsidR="00C933AA" w:rsidRPr="00003DD0" w:rsidRDefault="00C619D3" w:rsidP="00C619D3">
      <w:pPr>
        <w:ind w:firstLine="709"/>
        <w:jc w:val="both"/>
        <w:rPr>
          <w:color w:val="auto"/>
        </w:rPr>
      </w:pPr>
      <w:proofErr w:type="spellStart"/>
      <w:r w:rsidRPr="00003DD0">
        <w:rPr>
          <w:color w:val="auto"/>
          <w:sz w:val="28"/>
          <w:szCs w:val="28"/>
        </w:rPr>
        <w:t>С</w:t>
      </w:r>
      <w:r w:rsidRPr="00003DD0">
        <w:rPr>
          <w:color w:val="auto"/>
          <w:sz w:val="28"/>
          <w:szCs w:val="28"/>
          <w:vertAlign w:val="subscript"/>
        </w:rPr>
        <w:t>т</w:t>
      </w:r>
      <w:proofErr w:type="spellEnd"/>
      <w:r w:rsidRPr="00003DD0">
        <w:rPr>
          <w:color w:val="auto"/>
          <w:sz w:val="28"/>
          <w:szCs w:val="28"/>
        </w:rPr>
        <w:t xml:space="preserve"> </w:t>
      </w:r>
      <w:r w:rsidR="00C80710" w:rsidRPr="00003DD0">
        <w:rPr>
          <w:color w:val="auto"/>
          <w:sz w:val="28"/>
          <w:szCs w:val="28"/>
        </w:rPr>
        <w:t>–</w:t>
      </w:r>
      <w:r w:rsidRPr="00003DD0">
        <w:rPr>
          <w:color w:val="auto"/>
          <w:sz w:val="28"/>
          <w:szCs w:val="28"/>
        </w:rPr>
        <w:t xml:space="preserve"> ставка платы за использование земель или земельных участков, выраженная в процентах, приравненная к ставке арендной платы за земельные участки, рассчитанной в соответствии с постановлением </w:t>
      </w:r>
      <w:r w:rsidR="004F4A34" w:rsidRPr="00003DD0">
        <w:rPr>
          <w:color w:val="auto"/>
          <w:sz w:val="28"/>
          <w:szCs w:val="28"/>
        </w:rPr>
        <w:t>администрации муниципального образования</w:t>
      </w:r>
      <w:r w:rsidR="00E55D87" w:rsidRPr="00003DD0">
        <w:rPr>
          <w:color w:val="auto"/>
          <w:sz w:val="28"/>
          <w:szCs w:val="28"/>
        </w:rPr>
        <w:t xml:space="preserve"> </w:t>
      </w:r>
      <w:r w:rsidR="00F92BA1" w:rsidRPr="004F4A34">
        <w:rPr>
          <w:color w:val="111111"/>
          <w:sz w:val="28"/>
          <w:szCs w:val="28"/>
        </w:rPr>
        <w:t>«</w:t>
      </w:r>
      <w:r w:rsidR="00F92BA1" w:rsidRPr="00F92BA1">
        <w:rPr>
          <w:sz w:val="28"/>
          <w:szCs w:val="28"/>
        </w:rPr>
        <w:t>Успенский сельсовет</w:t>
      </w:r>
      <w:r w:rsidR="00F92BA1" w:rsidRPr="004F4A34">
        <w:rPr>
          <w:color w:val="111111"/>
          <w:sz w:val="28"/>
          <w:szCs w:val="28"/>
        </w:rPr>
        <w:t>»</w:t>
      </w:r>
      <w:r w:rsidRPr="00003DD0">
        <w:rPr>
          <w:color w:val="auto"/>
          <w:sz w:val="28"/>
          <w:szCs w:val="28"/>
        </w:rPr>
        <w:t>;</w:t>
      </w:r>
    </w:p>
    <w:p w:rsidR="00C933AA" w:rsidRPr="00003DD0" w:rsidRDefault="00C619D3" w:rsidP="00C619D3">
      <w:pPr>
        <w:ind w:firstLine="709"/>
        <w:jc w:val="both"/>
        <w:rPr>
          <w:color w:val="auto"/>
        </w:rPr>
      </w:pPr>
      <w:r w:rsidRPr="00003DD0">
        <w:rPr>
          <w:color w:val="auto"/>
          <w:sz w:val="28"/>
          <w:szCs w:val="28"/>
        </w:rPr>
        <w:t xml:space="preserve">К </w:t>
      </w:r>
      <w:r w:rsidR="00C80710" w:rsidRPr="00003DD0">
        <w:rPr>
          <w:color w:val="auto"/>
          <w:sz w:val="28"/>
          <w:szCs w:val="28"/>
        </w:rPr>
        <w:t>–</w:t>
      </w:r>
      <w:r w:rsidRPr="00003DD0">
        <w:rPr>
          <w:color w:val="auto"/>
          <w:sz w:val="28"/>
          <w:szCs w:val="28"/>
        </w:rPr>
        <w:t xml:space="preserve"> коэффициент, который </w:t>
      </w:r>
      <w:bookmarkStart w:id="2" w:name="__DdeLink__905_24602558921"/>
      <w:r w:rsidRPr="00003DD0">
        <w:rPr>
          <w:color w:val="auto"/>
          <w:sz w:val="28"/>
          <w:szCs w:val="28"/>
        </w:rPr>
        <w:t>устан</w:t>
      </w:r>
      <w:r w:rsidR="004F4A34" w:rsidRPr="00003DD0">
        <w:rPr>
          <w:color w:val="auto"/>
          <w:sz w:val="28"/>
          <w:szCs w:val="28"/>
        </w:rPr>
        <w:t>авливается</w:t>
      </w:r>
      <w:r w:rsidRPr="00003DD0">
        <w:rPr>
          <w:color w:val="auto"/>
          <w:sz w:val="28"/>
          <w:szCs w:val="28"/>
        </w:rPr>
        <w:t xml:space="preserve"> в пределах от</w:t>
      </w:r>
      <w:bookmarkEnd w:id="2"/>
      <w:r w:rsidRPr="00003DD0">
        <w:rPr>
          <w:color w:val="auto"/>
          <w:sz w:val="28"/>
          <w:szCs w:val="28"/>
        </w:rPr>
        <w:t xml:space="preserve"> 0,5 до 2, в том числе в зависимости от местоположения размещения гаражей.</w:t>
      </w:r>
    </w:p>
    <w:p w:rsidR="00C933AA" w:rsidRPr="00003DD0" w:rsidRDefault="00C80710" w:rsidP="00C619D3">
      <w:pPr>
        <w:ind w:firstLine="709"/>
        <w:jc w:val="both"/>
        <w:rPr>
          <w:color w:val="auto"/>
        </w:rPr>
      </w:pPr>
      <w:r w:rsidRPr="00003DD0">
        <w:rPr>
          <w:color w:val="auto"/>
          <w:sz w:val="28"/>
          <w:szCs w:val="28"/>
        </w:rPr>
        <w:t>В случае</w:t>
      </w:r>
      <w:r w:rsidR="00C619D3" w:rsidRPr="00003DD0">
        <w:rPr>
          <w:color w:val="auto"/>
          <w:sz w:val="28"/>
          <w:szCs w:val="28"/>
        </w:rPr>
        <w:t xml:space="preserve"> если коэффициент не утвержден, то такой коэффициент приравнивается к 1.</w:t>
      </w:r>
    </w:p>
    <w:p w:rsidR="00C16700" w:rsidRPr="00003DD0" w:rsidRDefault="00C619D3" w:rsidP="00C16700">
      <w:pPr>
        <w:ind w:firstLine="709"/>
        <w:jc w:val="both"/>
        <w:textAlignment w:val="baseline"/>
        <w:rPr>
          <w:color w:val="auto"/>
          <w:sz w:val="28"/>
          <w:szCs w:val="28"/>
        </w:rPr>
      </w:pPr>
      <w:r w:rsidRPr="00003DD0">
        <w:rPr>
          <w:color w:val="auto"/>
          <w:sz w:val="28"/>
          <w:szCs w:val="28"/>
        </w:rPr>
        <w:t>2.2. Плата за использование земель или земельных участков вносится ежегодно гражданином в течение 30 календарных дней со дня заключения договора на счет, указанный в таком договоре.</w:t>
      </w:r>
    </w:p>
    <w:p w:rsidR="00E55D87" w:rsidRPr="00003DD0" w:rsidRDefault="00E55D87" w:rsidP="00E55D87">
      <w:pPr>
        <w:jc w:val="both"/>
        <w:textAlignment w:val="baseline"/>
        <w:rPr>
          <w:color w:val="auto"/>
          <w:sz w:val="28"/>
          <w:szCs w:val="28"/>
        </w:rPr>
      </w:pPr>
    </w:p>
    <w:p w:rsidR="00E55D87" w:rsidRPr="00003DD0" w:rsidRDefault="00E55D87" w:rsidP="00E55D87">
      <w:pPr>
        <w:jc w:val="both"/>
        <w:textAlignment w:val="baseline"/>
        <w:rPr>
          <w:color w:val="auto"/>
          <w:sz w:val="28"/>
          <w:szCs w:val="28"/>
        </w:rPr>
      </w:pPr>
    </w:p>
    <w:p w:rsidR="00003DD0" w:rsidRPr="00003DD0" w:rsidRDefault="00E55D87" w:rsidP="00E55D87">
      <w:pPr>
        <w:pStyle w:val="af7"/>
        <w:ind w:left="1065"/>
        <w:jc w:val="both"/>
        <w:textAlignment w:val="baseline"/>
        <w:rPr>
          <w:color w:val="auto"/>
          <w:sz w:val="28"/>
          <w:szCs w:val="28"/>
        </w:rPr>
      </w:pPr>
      <w:r w:rsidRPr="00003DD0">
        <w:rPr>
          <w:color w:val="auto"/>
          <w:sz w:val="28"/>
          <w:szCs w:val="28"/>
        </w:rPr>
        <w:t>*</w:t>
      </w:r>
      <w:r w:rsidR="00003DD0" w:rsidRPr="00003DD0">
        <w:rPr>
          <w:color w:val="auto"/>
          <w:sz w:val="28"/>
          <w:szCs w:val="28"/>
        </w:rPr>
        <w:t>Д</w:t>
      </w:r>
      <w:r w:rsidRPr="00003DD0">
        <w:rPr>
          <w:color w:val="auto"/>
          <w:sz w:val="28"/>
          <w:szCs w:val="28"/>
        </w:rPr>
        <w:t>ля сельских поселений применяются ставки арендной платы, установленные постановлением администрации района, в котор</w:t>
      </w:r>
      <w:r w:rsidR="00003DD0" w:rsidRPr="00003DD0">
        <w:rPr>
          <w:color w:val="auto"/>
          <w:sz w:val="28"/>
          <w:szCs w:val="28"/>
        </w:rPr>
        <w:t>ый</w:t>
      </w:r>
      <w:r w:rsidRPr="00003DD0">
        <w:rPr>
          <w:color w:val="auto"/>
          <w:sz w:val="28"/>
          <w:szCs w:val="28"/>
        </w:rPr>
        <w:t xml:space="preserve"> входит данное</w:t>
      </w:r>
      <w:r w:rsidR="00003DD0" w:rsidRPr="00003DD0">
        <w:rPr>
          <w:color w:val="auto"/>
          <w:sz w:val="28"/>
          <w:szCs w:val="28"/>
        </w:rPr>
        <w:t xml:space="preserve"> сельское поселение.</w:t>
      </w:r>
    </w:p>
    <w:p w:rsidR="00E55D87" w:rsidRPr="00003DD0" w:rsidRDefault="00003DD0" w:rsidP="00003DD0">
      <w:pPr>
        <w:pStyle w:val="af7"/>
        <w:ind w:left="1065" w:firstLine="351"/>
        <w:jc w:val="both"/>
        <w:textAlignment w:val="baseline"/>
        <w:rPr>
          <w:color w:val="auto"/>
          <w:sz w:val="28"/>
          <w:szCs w:val="28"/>
        </w:rPr>
      </w:pPr>
      <w:r w:rsidRPr="00003DD0">
        <w:rPr>
          <w:color w:val="auto"/>
          <w:sz w:val="28"/>
          <w:szCs w:val="28"/>
        </w:rPr>
        <w:t>Д</w:t>
      </w:r>
      <w:r w:rsidR="00E55D87" w:rsidRPr="00003DD0">
        <w:rPr>
          <w:color w:val="auto"/>
          <w:sz w:val="28"/>
          <w:szCs w:val="28"/>
        </w:rPr>
        <w:t>ля городских поселений применяются ставки арендной платы, установленные постановлен</w:t>
      </w:r>
      <w:r w:rsidRPr="00003DD0">
        <w:rPr>
          <w:color w:val="auto"/>
          <w:sz w:val="28"/>
          <w:szCs w:val="28"/>
        </w:rPr>
        <w:t>ие</w:t>
      </w:r>
      <w:r w:rsidR="00E55D87" w:rsidRPr="00003DD0">
        <w:rPr>
          <w:color w:val="auto"/>
          <w:sz w:val="28"/>
          <w:szCs w:val="28"/>
        </w:rPr>
        <w:t>м</w:t>
      </w:r>
      <w:r w:rsidRPr="00003DD0">
        <w:rPr>
          <w:color w:val="auto"/>
          <w:sz w:val="28"/>
          <w:szCs w:val="28"/>
        </w:rPr>
        <w:t xml:space="preserve"> администрации данного городского поселения.</w:t>
      </w:r>
      <w:r w:rsidR="00E55D87" w:rsidRPr="00003DD0">
        <w:rPr>
          <w:color w:val="auto"/>
          <w:sz w:val="28"/>
          <w:szCs w:val="28"/>
        </w:rPr>
        <w:t xml:space="preserve"> </w:t>
      </w:r>
    </w:p>
    <w:p w:rsidR="00E55D87" w:rsidRPr="00003DD0" w:rsidRDefault="00E55D87" w:rsidP="00E55D87">
      <w:pPr>
        <w:jc w:val="both"/>
        <w:textAlignment w:val="baseline"/>
        <w:rPr>
          <w:color w:val="auto"/>
          <w:sz w:val="28"/>
          <w:szCs w:val="28"/>
        </w:rPr>
      </w:pPr>
    </w:p>
    <w:p w:rsidR="00E55D87" w:rsidRDefault="00E55D87" w:rsidP="00E55D87">
      <w:pPr>
        <w:jc w:val="both"/>
        <w:textAlignment w:val="baseline"/>
        <w:rPr>
          <w:sz w:val="28"/>
          <w:szCs w:val="28"/>
        </w:rPr>
      </w:pPr>
    </w:p>
    <w:sectPr w:rsidR="00E55D87" w:rsidSect="00C16700">
      <w:headerReference w:type="even" r:id="rId9"/>
      <w:headerReference w:type="default" r:id="rId10"/>
      <w:pgSz w:w="11906" w:h="16838"/>
      <w:pgMar w:top="1134" w:right="567" w:bottom="1134" w:left="1985" w:header="1134" w:footer="0" w:gutter="0"/>
      <w:pgNumType w:start="1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57" w:rsidRDefault="00005C57">
      <w:r>
        <w:separator/>
      </w:r>
    </w:p>
  </w:endnote>
  <w:endnote w:type="continuationSeparator" w:id="0">
    <w:p w:rsidR="00005C57" w:rsidRDefault="0000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TTimes/Cyrillic">
    <w:altName w:val="Times New Roman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57" w:rsidRDefault="00005C57">
      <w:r>
        <w:separator/>
      </w:r>
    </w:p>
  </w:footnote>
  <w:footnote w:type="continuationSeparator" w:id="0">
    <w:p w:rsidR="00005C57" w:rsidRDefault="00005C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9B" w:rsidRDefault="00FF089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9B" w:rsidRDefault="00FF089B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89B" w:rsidRDefault="00404165" w:rsidP="00404165">
    <w:pPr>
      <w:pStyle w:val="af0"/>
      <w:jc w:val="center"/>
    </w:pPr>
    <w:r>
      <w:t>3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82987"/>
      <w:docPartObj>
        <w:docPartGallery w:val="Page Numbers (Top of Page)"/>
        <w:docPartUnique/>
      </w:docPartObj>
    </w:sdtPr>
    <w:sdtEndPr/>
    <w:sdtContent>
      <w:p w:rsidR="00FF089B" w:rsidRDefault="00C16700" w:rsidP="00C1670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D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B1EE1"/>
    <w:multiLevelType w:val="hybridMultilevel"/>
    <w:tmpl w:val="8A30CD88"/>
    <w:lvl w:ilvl="0" w:tplc="8C367FD4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9371FA0"/>
    <w:multiLevelType w:val="hybridMultilevel"/>
    <w:tmpl w:val="26CEF906"/>
    <w:lvl w:ilvl="0" w:tplc="810AD1E8">
      <w:start w:val="2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AA"/>
    <w:rsid w:val="00003DD0"/>
    <w:rsid w:val="00005C57"/>
    <w:rsid w:val="00015BB5"/>
    <w:rsid w:val="0003755E"/>
    <w:rsid w:val="001551BC"/>
    <w:rsid w:val="001E6378"/>
    <w:rsid w:val="00404165"/>
    <w:rsid w:val="00406CF1"/>
    <w:rsid w:val="004160C6"/>
    <w:rsid w:val="004760F5"/>
    <w:rsid w:val="004F4A34"/>
    <w:rsid w:val="00737988"/>
    <w:rsid w:val="009E1F2B"/>
    <w:rsid w:val="009E5DA9"/>
    <w:rsid w:val="00B861CF"/>
    <w:rsid w:val="00C16700"/>
    <w:rsid w:val="00C619D3"/>
    <w:rsid w:val="00C80710"/>
    <w:rsid w:val="00C933AA"/>
    <w:rsid w:val="00DE3107"/>
    <w:rsid w:val="00E01814"/>
    <w:rsid w:val="00E55D87"/>
    <w:rsid w:val="00F42C1F"/>
    <w:rsid w:val="00F92BA1"/>
    <w:rsid w:val="00FC7FBA"/>
    <w:rsid w:val="00FF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92B544B9-1179-4CFC-B08B-AE0F9771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color w:val="00000A"/>
      <w:sz w:val="24"/>
      <w:szCs w:val="24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keepNext/>
      <w:outlineLvl w:val="1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hAnsi="Arial" w:cs="Arial"/>
      <w:b/>
      <w:bCs/>
      <w:sz w:val="32"/>
      <w:szCs w:val="32"/>
    </w:rPr>
  </w:style>
  <w:style w:type="character" w:customStyle="1" w:styleId="20">
    <w:name w:val="Заголовок 2 Знак"/>
    <w:basedOn w:val="a0"/>
    <w:qFormat/>
    <w:rPr>
      <w:sz w:val="26"/>
    </w:rPr>
  </w:style>
  <w:style w:type="character" w:customStyle="1" w:styleId="a3">
    <w:name w:val="Название Знак"/>
    <w:basedOn w:val="a0"/>
    <w:qFormat/>
    <w:rPr>
      <w:b/>
      <w:sz w:val="28"/>
    </w:rPr>
  </w:style>
  <w:style w:type="character" w:styleId="a4">
    <w:name w:val="Strong"/>
    <w:basedOn w:val="a0"/>
    <w:qFormat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a7">
    <w:name w:val="Гипертекстовая ссылка"/>
    <w:basedOn w:val="a0"/>
    <w:qFormat/>
    <w:rPr>
      <w:color w:val="106BBE"/>
    </w:rPr>
  </w:style>
  <w:style w:type="character" w:customStyle="1" w:styleId="a8">
    <w:name w:val="Цветовое выделение"/>
    <w:qFormat/>
    <w:rPr>
      <w:b/>
      <w:bCs/>
      <w:color w:val="26282F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qFormat/>
    <w:rPr>
      <w:sz w:val="24"/>
      <w:szCs w:val="24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spacing w:after="140" w:line="288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f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hAnsi="Arial" w:cs="Arial"/>
      <w:color w:val="00000A"/>
      <w:sz w:val="24"/>
    </w:rPr>
  </w:style>
  <w:style w:type="paragraph" w:customStyle="1" w:styleId="Topcorners">
    <w:name w:val="Top corners"/>
    <w:basedOn w:val="a"/>
    <w:qFormat/>
    <w:pPr>
      <w:tabs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hAnsi="NTTimes/Cyrillic"/>
      <w:sz w:val="26"/>
      <w:szCs w:val="20"/>
    </w:rPr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1">
    <w:name w:val="Таблицы (моноширинный)"/>
    <w:basedOn w:val="a"/>
    <w:qFormat/>
    <w:rPr>
      <w:rFonts w:ascii="Courier New" w:hAnsi="Courier New" w:cs="Courier New"/>
    </w:rPr>
  </w:style>
  <w:style w:type="paragraph" w:styleId="af2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врезки"/>
    <w:basedOn w:val="a"/>
    <w:qFormat/>
  </w:style>
  <w:style w:type="paragraph" w:customStyle="1" w:styleId="af5">
    <w:name w:val="Содержимое таблицы"/>
    <w:basedOn w:val="a"/>
    <w:qFormat/>
  </w:style>
  <w:style w:type="paragraph" w:customStyle="1" w:styleId="af6">
    <w:name w:val="Верхний колонтитул слева"/>
    <w:basedOn w:val="a"/>
    <w:qFormat/>
  </w:style>
  <w:style w:type="paragraph" w:customStyle="1" w:styleId="ConsPlusNonformat">
    <w:name w:val="ConsPlusNonformat"/>
    <w:qFormat/>
    <w:rPr>
      <w:rFonts w:ascii="Courier New" w:eastAsia="Arial" w:hAnsi="Courier New" w:cs="Courier New"/>
      <w:color w:val="00000A"/>
      <w:sz w:val="24"/>
      <w:szCs w:val="24"/>
    </w:rPr>
  </w:style>
  <w:style w:type="paragraph" w:customStyle="1" w:styleId="Standard">
    <w:name w:val="Standard"/>
    <w:qFormat/>
    <w:pPr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rsid w:val="00E55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5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Корнилкина</dc:creator>
  <dc:description/>
  <cp:lastModifiedBy>dns</cp:lastModifiedBy>
  <cp:revision>3</cp:revision>
  <cp:lastPrinted>2021-09-21T06:26:00Z</cp:lastPrinted>
  <dcterms:created xsi:type="dcterms:W3CDTF">2021-09-21T06:24:00Z</dcterms:created>
  <dcterms:modified xsi:type="dcterms:W3CDTF">2021-09-21T06:27:00Z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