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A86907" w:rsidRDefault="00FC1C89" w:rsidP="00A86907">
      <w:pPr>
        <w:spacing w:after="18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>ПАМЯТКА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 xml:space="preserve">населению </w:t>
      </w:r>
      <w:r>
        <w:rPr>
          <w:b/>
          <w:bCs/>
          <w:color w:val="262626"/>
          <w:sz w:val="52"/>
          <w:szCs w:val="52"/>
          <w:lang w:eastAsia="ru-RU"/>
        </w:rPr>
        <w:t>по применению бытовых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пиротехнических изделий</w:t>
      </w:r>
    </w:p>
    <w:p w:rsidR="00A93079" w:rsidRPr="009E6B79" w:rsidRDefault="00A9307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в Новогодние праз</w:t>
      </w:r>
      <w:bookmarkStart w:id="0" w:name="_GoBack"/>
      <w:bookmarkEnd w:id="0"/>
      <w:r>
        <w:rPr>
          <w:b/>
          <w:bCs/>
          <w:color w:val="262626"/>
          <w:sz w:val="52"/>
          <w:szCs w:val="52"/>
          <w:lang w:eastAsia="ru-RU"/>
        </w:rPr>
        <w:t>дники</w:t>
      </w:r>
    </w:p>
    <w:p w:rsidR="00FC1C89" w:rsidRPr="009E6B79" w:rsidRDefault="00A93079" w:rsidP="00A86907">
      <w:pPr>
        <w:spacing w:after="180" w:line="348" w:lineRule="atLeast"/>
        <w:jc w:val="center"/>
        <w:rPr>
          <w:color w:val="262626"/>
          <w:sz w:val="52"/>
          <w:szCs w:val="52"/>
          <w:lang w:eastAsia="ru-RU"/>
        </w:rPr>
      </w:pPr>
      <w:r w:rsidRPr="00A93079">
        <w:rPr>
          <w:b/>
          <w:bCs/>
          <w:noProof/>
          <w:color w:val="000000"/>
          <w:spacing w:val="-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1492885</wp:posOffset>
            </wp:positionH>
            <wp:positionV relativeFrom="paragraph">
              <wp:posOffset>407035</wp:posOffset>
            </wp:positionV>
            <wp:extent cx="2943168" cy="2120171"/>
            <wp:effectExtent l="0" t="0" r="0" b="0"/>
            <wp:wrapNone/>
            <wp:docPr id="1" name="Рисунок 1" descr="D:\Мои документы\Метод.разр.УМЦ\Памятки\ГУ КК УМЦ\Памятки\Макеты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.разр.УМЦ\Памятки\ГУ КК УМЦ\Памятки\Макеты\e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8" cy="2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A93079" w:rsidRDefault="00A9307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/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2C46B2" w:rsidRDefault="002C46B2" w:rsidP="0001655A">
      <w:pPr>
        <w:spacing w:after="0" w:line="240" w:lineRule="auto"/>
        <w:rPr>
          <w:b/>
          <w:bCs/>
          <w:color w:val="C00000"/>
          <w:sz w:val="32"/>
          <w:szCs w:val="32"/>
          <w:lang w:eastAsia="ru-RU"/>
        </w:rPr>
      </w:pPr>
    </w:p>
    <w:p w:rsidR="00FC1C89" w:rsidRPr="002C46B2" w:rsidRDefault="00FC1C89" w:rsidP="00A93079">
      <w:pPr>
        <w:spacing w:after="0" w:line="240" w:lineRule="auto"/>
        <w:jc w:val="center"/>
        <w:rPr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lastRenderedPageBreak/>
        <w:t>ПАМЯТКА</w:t>
      </w:r>
    </w:p>
    <w:p w:rsidR="00FC1C89" w:rsidRPr="002C46B2" w:rsidRDefault="00FC1C89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по применению гражданами бытовых </w:t>
      </w:r>
    </w:p>
    <w:p w:rsidR="00FC1C89" w:rsidRPr="009E6B79" w:rsidRDefault="00FC1C89" w:rsidP="00A93079">
      <w:pPr>
        <w:spacing w:after="0" w:line="240" w:lineRule="auto"/>
        <w:jc w:val="center"/>
        <w:rPr>
          <w:color w:val="262626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пиротехнических изделий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Пиротехнические изделия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 xml:space="preserve">ков). Это гарантирует качество и безопасность изделий. </w:t>
      </w:r>
    </w:p>
    <w:p w:rsidR="00A93079" w:rsidRPr="002C46B2" w:rsidRDefault="002C46B2" w:rsidP="002C46B2">
      <w:pPr>
        <w:spacing w:after="0" w:line="240" w:lineRule="auto"/>
        <w:ind w:right="5244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2755265</wp:posOffset>
            </wp:positionH>
            <wp:positionV relativeFrom="paragraph">
              <wp:posOffset>5715</wp:posOffset>
            </wp:positionV>
            <wp:extent cx="3160521" cy="1544955"/>
            <wp:effectExtent l="0" t="0" r="1905" b="0"/>
            <wp:wrapNone/>
            <wp:docPr id="4" name="Рисунок 4" descr="D:\Мои документы\Метод.разр.УМЦ\Памятки\ГУ КК УМЦ\Памятки\Макеты\141b0d115857197217bd927dcb14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.разр.УМЦ\Памятки\ГУ КК УМЦ\Памятки\Макеты\141b0d115857197217bd927dcb14e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1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При самостоятельной закупке фейерверков в других местах, сл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дует обращать внимание на наличие инструкции на изделии, адреса или телефона производителя или опт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вого продавца. Фейерверки пок</w:t>
      </w:r>
      <w:r w:rsidR="00FC1C89" w:rsidRPr="002C46B2">
        <w:rPr>
          <w:color w:val="262626"/>
          <w:sz w:val="26"/>
          <w:szCs w:val="26"/>
          <w:lang w:eastAsia="ru-RU"/>
        </w:rPr>
        <w:t>у</w:t>
      </w:r>
      <w:r w:rsidR="00FC1C89" w:rsidRPr="002C46B2">
        <w:rPr>
          <w:color w:val="262626"/>
          <w:sz w:val="26"/>
          <w:szCs w:val="26"/>
          <w:lang w:eastAsia="ru-RU"/>
        </w:rPr>
        <w:t xml:space="preserve">пайте только в местах официальной продажи. </w:t>
      </w:r>
    </w:p>
    <w:p w:rsidR="00A9307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Не покупайте фейерверки в не регламентированных для этих целей местах (это могут быть рынки, киоски и иные торговые точки) или у «знакомых», п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скольку скорее всего приобретете несертифицированное или нелегальное изделие.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При покупке фейерверков обратите внимание на упаковку, на ней должны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тель дорожит своим добрым именем.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Фейерверки храните в сухом месте, в оригинальной упаковке. Запрещено хр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нить пиротехнические изделия во влажном или в очень сухом помещении с выс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кой температурой воздуха (более 30°С) вблизи от легковоспламеняющихся пре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>метов и веществ, а также вблизи обогревательных приборов. Не носите их в карм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не. Не возите в автомобиле. Не храните фейерверки возле горючих и легко воспл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меняемых материалов. Храните фейерверки в не доступных для детей местах. 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сыревшие фейерверки категорически запрещается сушить на отопительных приб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рах (батареи отопления, рефлектора, бытовые обогреватели и т.п.) и используя 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гревательные приборы (строительные и бытовые фены, паяльные лампы и т.п.).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b/>
          <w:color w:val="C00000"/>
          <w:sz w:val="26"/>
          <w:szCs w:val="26"/>
          <w:lang w:eastAsia="ru-RU"/>
        </w:rPr>
      </w:pPr>
      <w:r w:rsidRPr="002C46B2">
        <w:rPr>
          <w:b/>
          <w:color w:val="C00000"/>
          <w:sz w:val="26"/>
          <w:szCs w:val="26"/>
          <w:lang w:eastAsia="ru-RU"/>
        </w:rPr>
        <w:t>Задача запускающего - провести фейерверк безопасно для себя и зр</w:t>
      </w:r>
      <w:r w:rsidRPr="002C46B2">
        <w:rPr>
          <w:b/>
          <w:color w:val="C00000"/>
          <w:sz w:val="26"/>
          <w:szCs w:val="26"/>
          <w:lang w:eastAsia="ru-RU"/>
        </w:rPr>
        <w:t>и</w:t>
      </w:r>
      <w:r w:rsidRPr="002C46B2">
        <w:rPr>
          <w:b/>
          <w:color w:val="C00000"/>
          <w:sz w:val="26"/>
          <w:szCs w:val="26"/>
          <w:lang w:eastAsia="ru-RU"/>
        </w:rPr>
        <w:t>телей.</w:t>
      </w:r>
    </w:p>
    <w:p w:rsidR="00FC1C89" w:rsidRPr="002C46B2" w:rsidRDefault="00FC1C89" w:rsidP="002C46B2">
      <w:pPr>
        <w:spacing w:after="0" w:line="240" w:lineRule="auto"/>
        <w:ind w:firstLine="851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>Общие рекомендации по запуску фейерверочных изделий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1. Заранее определить место проведения фейерверка, площадку, на которой он будет производиться (лучше осмотреть место днем). При сильном и порывистом ветре лучше совсем отказаться от проведения фейерверка. Размер площадки до</w:t>
      </w:r>
      <w:r w:rsidRPr="002C46B2">
        <w:rPr>
          <w:color w:val="262626"/>
          <w:sz w:val="26"/>
          <w:szCs w:val="26"/>
          <w:lang w:eastAsia="ru-RU"/>
        </w:rPr>
        <w:t>л</w:t>
      </w:r>
      <w:r w:rsidRPr="002C46B2">
        <w:rPr>
          <w:color w:val="262626"/>
          <w:sz w:val="26"/>
          <w:szCs w:val="26"/>
          <w:lang w:eastAsia="ru-RU"/>
        </w:rPr>
        <w:t>жен соответствовать максимальному размеру опасной зоны, указанной на издел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ях, которые будут использоваться при проведении фейерверка. Над площадкой не должно быть деревьев, линий электропередач и прочих воздушных преград. </w:t>
      </w:r>
    </w:p>
    <w:p w:rsidR="00A93079" w:rsidRPr="002C46B2" w:rsidRDefault="002C46B2" w:rsidP="002C46B2">
      <w:pPr>
        <w:spacing w:after="0" w:line="240" w:lineRule="auto"/>
        <w:ind w:right="340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83740" cy="1422153"/>
            <wp:effectExtent l="0" t="0" r="0" b="6985"/>
            <wp:wrapNone/>
            <wp:docPr id="5" name="Рисунок 5" descr="D:\Мои документы\Метод.разр.УМЦ\Памятки\ГУ КК УМЦ\Памятки\Макеты\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.разр.УМЦ\Памятки\ГУ КК УМЦ\Памятки\Макеты\800_4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2. Категорически запрещается запускать пир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технические изделия при постоянном или порыв</w:t>
      </w:r>
      <w:r w:rsidR="00FC1C89" w:rsidRPr="002C46B2">
        <w:rPr>
          <w:color w:val="262626"/>
          <w:sz w:val="26"/>
          <w:szCs w:val="26"/>
          <w:lang w:eastAsia="ru-RU"/>
        </w:rPr>
        <w:t>и</w:t>
      </w:r>
      <w:r w:rsidR="00FC1C89" w:rsidRPr="002C46B2">
        <w:rPr>
          <w:color w:val="262626"/>
          <w:sz w:val="26"/>
          <w:szCs w:val="26"/>
          <w:lang w:eastAsia="ru-RU"/>
        </w:rPr>
        <w:t>стом ветре (ограничения по скорости ветра привед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ны на этикетке каждого конкретного изделия). Кр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ме того, применение пиротехники в ненастную п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году так же небезопасно!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 xml:space="preserve"> Необходимо помнить, что если пиротехника простоит под дождем 3-5 мин, даже если вы сохранили сухим фитиль, - гарантии успешного запуска нет. </w:t>
      </w:r>
      <w:r w:rsidRPr="002C46B2">
        <w:rPr>
          <w:b/>
          <w:bCs/>
          <w:color w:val="262626"/>
          <w:sz w:val="26"/>
          <w:szCs w:val="26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2C46B2">
        <w:rPr>
          <w:color w:val="262626"/>
          <w:sz w:val="26"/>
          <w:szCs w:val="26"/>
          <w:lang w:eastAsia="ru-RU"/>
        </w:rPr>
        <w:t xml:space="preserve"> Так, например, промокшие ракеты могут отклоняться от вертикал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>ного полета, а заряды промокших батарей салютов будут взлетать на незначител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ную высоту и срабатывать (разрываться) в опасной близости от зрителей.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3. Определить место расположения зрителей. </w:t>
      </w:r>
      <w:r w:rsidRPr="002C46B2">
        <w:rPr>
          <w:b/>
          <w:bCs/>
          <w:color w:val="262626"/>
          <w:sz w:val="26"/>
          <w:szCs w:val="26"/>
          <w:lang w:eastAsia="ru-RU"/>
        </w:rPr>
        <w:t>Зрители должны находиться за пределами опасной зоны.</w:t>
      </w:r>
      <w:r w:rsidRPr="002C46B2">
        <w:rPr>
          <w:color w:val="262626"/>
          <w:sz w:val="26"/>
          <w:szCs w:val="26"/>
          <w:lang w:eastAsia="ru-RU"/>
        </w:rPr>
        <w:t xml:space="preserve"> Наилучший эффект от фейерверка наблюдается в том случае, если ветер дует от зрителей и относит в сторону дым, а расстояние от фе</w:t>
      </w:r>
      <w:r w:rsidRPr="002C46B2">
        <w:rPr>
          <w:color w:val="262626"/>
          <w:sz w:val="26"/>
          <w:szCs w:val="26"/>
          <w:lang w:eastAsia="ru-RU"/>
        </w:rPr>
        <w:t>й</w:t>
      </w:r>
      <w:r w:rsidRPr="002C46B2">
        <w:rPr>
          <w:color w:val="262626"/>
          <w:sz w:val="26"/>
          <w:szCs w:val="26"/>
          <w:lang w:eastAsia="ru-RU"/>
        </w:rPr>
        <w:t xml:space="preserve">ерверка выбрано таким, чтобы зрители наблюдали эффекты под углом не более 45 градусов. Оптимальное расстояние составляет не менее 30-50 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4. </w:t>
      </w:r>
      <w:r w:rsidRPr="002C46B2">
        <w:rPr>
          <w:color w:val="262626"/>
          <w:sz w:val="26"/>
          <w:szCs w:val="26"/>
          <w:lang w:eastAsia="ru-RU"/>
        </w:rPr>
        <w:t>Определить человека, ответственного за проведение фейерверка. Он должен быть трезвым. Никогда не запускайте пиротехнику, находясь в нетрезвом состо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нии, - реакция при запуске фейерверков нужна не хуже, чем при управлении авт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мобилем. </w:t>
      </w:r>
      <w:r w:rsidRPr="002C46B2">
        <w:rPr>
          <w:b/>
          <w:bCs/>
          <w:color w:val="262626"/>
          <w:sz w:val="26"/>
          <w:szCs w:val="26"/>
          <w:lang w:eastAsia="ru-RU"/>
        </w:rPr>
        <w:t>Использовать пиротехнические изделия в нетрезвом состоянии з</w:t>
      </w:r>
      <w:r w:rsidRPr="002C46B2">
        <w:rPr>
          <w:b/>
          <w:bCs/>
          <w:color w:val="262626"/>
          <w:sz w:val="26"/>
          <w:szCs w:val="26"/>
          <w:lang w:eastAsia="ru-RU"/>
        </w:rPr>
        <w:t>а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прещено.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5. Запускающий должен заранее разместить и надежно закрепить изделия в соответствии с инструкциями по использованию и быть готовым оперативно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реагировать в случае возникновения непредвиденной ситуации.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6. При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поджиге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нельзя держать их в руках, наклоняться над издели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ми. Фитиль следует поджигать с расстояния вытянутой руки. После окончания 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боты изделия нельзя подходить к нему как минимум 10 мин. Нельзя допускать на пусковую площадку посторонних лиц во время и после стрельбы. Самый лучший вариант, если у запускающего будет помощник, спокойно контролирующий обст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новку во время фейерверка.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7. 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8. Заранее освободите и расправьте огнепроводный шнур (стопин) на ваших изделиях. </w:t>
      </w:r>
      <w:r w:rsidRPr="002C46B2">
        <w:rPr>
          <w:b/>
          <w:bCs/>
          <w:color w:val="262626"/>
          <w:sz w:val="26"/>
          <w:szCs w:val="26"/>
          <w:lang w:eastAsia="ru-RU"/>
        </w:rPr>
        <w:t>Все фейерверочные изделия, предназначенные для продажи насел</w:t>
      </w:r>
      <w:r w:rsidRPr="002C46B2">
        <w:rPr>
          <w:b/>
          <w:bCs/>
          <w:color w:val="262626"/>
          <w:sz w:val="26"/>
          <w:szCs w:val="26"/>
          <w:lang w:eastAsia="ru-RU"/>
        </w:rPr>
        <w:t>е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нию, инициируются </w:t>
      </w:r>
      <w:proofErr w:type="spellStart"/>
      <w:r w:rsidRPr="002C46B2">
        <w:rPr>
          <w:b/>
          <w:bCs/>
          <w:color w:val="262626"/>
          <w:sz w:val="26"/>
          <w:szCs w:val="26"/>
          <w:lang w:eastAsia="ru-RU"/>
        </w:rPr>
        <w:t>поджигом</w:t>
      </w:r>
      <w:proofErr w:type="spellEnd"/>
      <w:r w:rsidRPr="002C46B2">
        <w:rPr>
          <w:b/>
          <w:bCs/>
          <w:color w:val="262626"/>
          <w:sz w:val="26"/>
          <w:szCs w:val="26"/>
          <w:lang w:eastAsia="ru-RU"/>
        </w:rPr>
        <w:t xml:space="preserve"> огнепроводного шнура. </w:t>
      </w:r>
      <w:r w:rsidRPr="002C46B2">
        <w:rPr>
          <w:color w:val="262626"/>
          <w:sz w:val="26"/>
          <w:szCs w:val="26"/>
          <w:lang w:eastAsia="ru-RU"/>
        </w:rPr>
        <w:t>Запомните, что перед тем, как поджечь фитиль, вы должны точно знать, где у изделия верх и откуда б</w:t>
      </w:r>
      <w:r w:rsidRPr="002C46B2">
        <w:rPr>
          <w:color w:val="262626"/>
          <w:sz w:val="26"/>
          <w:szCs w:val="26"/>
          <w:lang w:eastAsia="ru-RU"/>
        </w:rPr>
        <w:t>у</w:t>
      </w:r>
      <w:r w:rsidRPr="002C46B2">
        <w:rPr>
          <w:color w:val="262626"/>
          <w:sz w:val="26"/>
          <w:szCs w:val="26"/>
          <w:lang w:eastAsia="ru-RU"/>
        </w:rPr>
        <w:t xml:space="preserve">дут вылетать горящие элементы. </w:t>
      </w:r>
    </w:p>
    <w:p w:rsidR="00FC1C89" w:rsidRPr="002C46B2" w:rsidRDefault="002C46B2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3079750</wp:posOffset>
            </wp:positionH>
            <wp:positionV relativeFrom="paragraph">
              <wp:posOffset>629921</wp:posOffset>
            </wp:positionV>
            <wp:extent cx="3980815" cy="2546350"/>
            <wp:effectExtent l="0" t="0" r="635" b="6350"/>
            <wp:wrapNone/>
            <wp:docPr id="6" name="Рисунок 6" descr="D:\Мои документы\Метод.разр.УМЦ\Памятки\ГУ КК УМЦ\Памятки\Макеты\pirotekhnik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.разр.УМЦ\Памятки\ГУ КК УМЦ\Памятки\Макеты\pirotekhnika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14" cy="2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9. 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</w:t>
      </w:r>
      <w:r w:rsidR="00FC1C89" w:rsidRPr="002C46B2">
        <w:rPr>
          <w:color w:val="262626"/>
          <w:sz w:val="26"/>
          <w:szCs w:val="26"/>
          <w:lang w:eastAsia="ru-RU"/>
        </w:rPr>
        <w:t>з</w:t>
      </w:r>
      <w:r w:rsidR="00FC1C89" w:rsidRPr="002C46B2">
        <w:rPr>
          <w:color w:val="262626"/>
          <w:sz w:val="26"/>
          <w:szCs w:val="26"/>
          <w:lang w:eastAsia="ru-RU"/>
        </w:rPr>
        <w:t xml:space="preserve">делия. </w:t>
      </w:r>
    </w:p>
    <w:p w:rsidR="00FC1C89" w:rsidRP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10. Ракеты и лета</w:t>
      </w:r>
      <w:r w:rsidRPr="002C46B2">
        <w:rPr>
          <w:color w:val="262626"/>
          <w:sz w:val="26"/>
          <w:szCs w:val="26"/>
          <w:lang w:eastAsia="ru-RU"/>
        </w:rPr>
        <w:t>ю</w:t>
      </w:r>
      <w:r w:rsidRPr="002C46B2">
        <w:rPr>
          <w:color w:val="262626"/>
          <w:sz w:val="26"/>
          <w:szCs w:val="26"/>
          <w:lang w:eastAsia="ru-RU"/>
        </w:rPr>
        <w:t>щие фейерверочные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 следует запускать вдали от жилых домов, построек с ветхими кр</w:t>
      </w:r>
      <w:r w:rsidRPr="002C46B2">
        <w:rPr>
          <w:color w:val="262626"/>
          <w:sz w:val="26"/>
          <w:szCs w:val="26"/>
          <w:lang w:eastAsia="ru-RU"/>
        </w:rPr>
        <w:t>ы</w:t>
      </w:r>
      <w:r w:rsidRPr="002C46B2">
        <w:rPr>
          <w:color w:val="262626"/>
          <w:sz w:val="26"/>
          <w:szCs w:val="26"/>
          <w:lang w:eastAsia="ru-RU"/>
        </w:rPr>
        <w:t xml:space="preserve">шами или открытыми чердаками. </w:t>
      </w:r>
    </w:p>
    <w:p w:rsid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11. Для наземных фейерверочных изделий нужно выбирать гладкую поверхность, которая не </w:t>
      </w:r>
      <w:r w:rsidRPr="002C46B2">
        <w:rPr>
          <w:color w:val="262626"/>
          <w:sz w:val="26"/>
          <w:szCs w:val="26"/>
          <w:lang w:eastAsia="ru-RU"/>
        </w:rPr>
        <w:lastRenderedPageBreak/>
        <w:t>препятствует их движ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нию. Это может быть лед,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ровный грунт, асфальт, гладкий бетон.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12. Устроитель фейерверка должен после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поджига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немедленно уд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литься из опасной зоны, повернувшись спиной к работающим изделиям.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13. И, наконец, главное правило безопасности: </w:t>
      </w:r>
      <w:r w:rsidRPr="002C46B2">
        <w:rPr>
          <w:b/>
          <w:bCs/>
          <w:color w:val="262626"/>
          <w:sz w:val="26"/>
          <w:szCs w:val="26"/>
          <w:lang w:eastAsia="ru-RU"/>
        </w:rPr>
        <w:t>никогда не разбирайте фе</w:t>
      </w:r>
      <w:r w:rsidRPr="002C46B2">
        <w:rPr>
          <w:b/>
          <w:bCs/>
          <w:color w:val="262626"/>
          <w:sz w:val="26"/>
          <w:szCs w:val="26"/>
          <w:lang w:eastAsia="ru-RU"/>
        </w:rPr>
        <w:t>й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ерверочные изделия </w:t>
      </w:r>
      <w:r w:rsidRPr="002C46B2">
        <w:rPr>
          <w:color w:val="262626"/>
          <w:sz w:val="26"/>
          <w:szCs w:val="26"/>
          <w:lang w:eastAsia="ru-RU"/>
        </w:rPr>
        <w:t xml:space="preserve">- </w:t>
      </w:r>
      <w:r w:rsidRPr="002C46B2">
        <w:rPr>
          <w:b/>
          <w:bCs/>
          <w:color w:val="262626"/>
          <w:sz w:val="26"/>
          <w:szCs w:val="26"/>
          <w:lang w:eastAsia="ru-RU"/>
        </w:rPr>
        <w:t>ни до использования, ни после!КАТЕГОРИЧЕСКИ ЗАПРЕЩЕНО</w:t>
      </w:r>
      <w:r w:rsidRPr="002C46B2">
        <w:rPr>
          <w:color w:val="262626"/>
          <w:sz w:val="26"/>
          <w:szCs w:val="26"/>
          <w:lang w:eastAsia="ru-RU"/>
        </w:rPr>
        <w:t xml:space="preserve"> разбирать, </w:t>
      </w:r>
      <w:proofErr w:type="spellStart"/>
      <w:r w:rsidRPr="002C46B2">
        <w:rPr>
          <w:color w:val="262626"/>
          <w:sz w:val="26"/>
          <w:szCs w:val="26"/>
          <w:lang w:eastAsia="ru-RU"/>
        </w:rPr>
        <w:t>дооснащать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или каким-либо другим образом изменять конструкцию пиротехнического изделия до и после его использования. </w:t>
      </w:r>
    </w:p>
    <w:p w:rsidR="00FC1C89" w:rsidRPr="002C46B2" w:rsidRDefault="00FC1C89" w:rsidP="002C46B2">
      <w:pPr>
        <w:spacing w:after="0" w:line="240" w:lineRule="auto"/>
        <w:jc w:val="center"/>
        <w:rPr>
          <w:color w:val="FF0000"/>
          <w:sz w:val="26"/>
          <w:szCs w:val="26"/>
          <w:lang w:eastAsia="ru-RU"/>
        </w:rPr>
      </w:pPr>
      <w:r w:rsidRPr="002C46B2">
        <w:rPr>
          <w:b/>
          <w:bCs/>
          <w:color w:val="FF0000"/>
          <w:sz w:val="26"/>
          <w:szCs w:val="26"/>
          <w:lang w:eastAsia="ru-RU"/>
        </w:rPr>
        <w:t>Помимо вышеперечисленного при обращении с пиротехническими изделиями ЗАПРЕЩАЕТСЯ: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лицам, моложе 18 лет без прису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ствия взрослых.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курить рядом с пиротехническим изделием.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механически воздействовать на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бросать, ударять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 пиротехнические изделия в огонь.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применять пиротехнические изделия в помещении (исключение: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ские огни, тортовые свечи, хлопушки).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держать работающее пиротехническое изделие в руках (кроме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ских огней, тортовых свечей, хлопушек).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вблизи зданий, сооружений 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ревьев, линий электропередач и на расстоянии меньшем радиуса опасной зоны.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находиться по отношению к работающему пиротехническому изделию на меньшем расстоянии, чем безопасное расстояние.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наклоняться над пиротехническим изделием во время поджога фитиля, а так же во время работы пиротехнического изделия.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в случае затухания фитиля поджигать его ещё раз.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подходить и наклоняться над отработавшим пиротехническим изделием в течение минимум 5 минут после окончания его работы. </w:t>
      </w:r>
    </w:p>
    <w:p w:rsidR="00A93079" w:rsidRPr="002C46B2" w:rsidRDefault="00FC1C89" w:rsidP="002C46B2">
      <w:pPr>
        <w:spacing w:after="0" w:line="240" w:lineRule="auto"/>
        <w:ind w:firstLine="851"/>
        <w:jc w:val="center"/>
        <w:rPr>
          <w:b/>
          <w:bCs/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br/>
      </w:r>
      <w:r w:rsidRPr="002C46B2">
        <w:rPr>
          <w:b/>
          <w:bCs/>
          <w:color w:val="FF0000"/>
          <w:sz w:val="26"/>
          <w:szCs w:val="26"/>
          <w:lang w:eastAsia="ru-RU"/>
        </w:rPr>
        <w:t>Место проведения фейерверка.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262626"/>
          <w:sz w:val="26"/>
          <w:szCs w:val="26"/>
          <w:lang w:eastAsia="ru-RU"/>
        </w:rPr>
      </w:pP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</w:t>
      </w:r>
      <w:r w:rsidR="00FC1C89" w:rsidRPr="002C46B2">
        <w:rPr>
          <w:color w:val="262626"/>
          <w:sz w:val="26"/>
          <w:szCs w:val="26"/>
          <w:lang w:eastAsia="ru-RU"/>
        </w:rPr>
        <w:t xml:space="preserve">рименение пиротехнических изделий </w:t>
      </w:r>
      <w:r w:rsidR="00FC1C89" w:rsidRPr="002C46B2">
        <w:rPr>
          <w:b/>
          <w:bCs/>
          <w:color w:val="FF0000"/>
          <w:sz w:val="26"/>
          <w:szCs w:val="26"/>
          <w:lang w:eastAsia="ru-RU"/>
        </w:rPr>
        <w:t xml:space="preserve">ЗАПРЕЩАЕТСЯ: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а) в помещениях, зданиях и сооружениях любого функционального назн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чения;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ной электропередачи;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в) на крышах, балконах, ло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 xml:space="preserve">жиях и выступающих частях фасадов зданий (сооружений);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г) на сценических площадках, стадионах и иных спортивных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оружениях;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д) во время проведения м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тингов, демонстраций, шествий и п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кетирования; </w:t>
      </w:r>
    </w:p>
    <w:p w:rsidR="00A93079" w:rsidRPr="002C46B2" w:rsidRDefault="00A93079" w:rsidP="002C46B2">
      <w:pPr>
        <w:spacing w:after="0" w:line="240" w:lineRule="auto"/>
        <w:ind w:right="4393" w:firstLine="851"/>
        <w:jc w:val="both"/>
        <w:rPr>
          <w:color w:val="262626"/>
          <w:sz w:val="26"/>
          <w:szCs w:val="26"/>
          <w:lang w:eastAsia="ru-RU"/>
        </w:rPr>
      </w:pP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>е) на территориях особо ценных объектов культурного наследия народов Ро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сийской Федерации, памятников истории и культуры, кладбищ и культовых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оружений, заповедников, заказников и национальных парков.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002060"/>
          <w:sz w:val="26"/>
          <w:szCs w:val="26"/>
          <w:lang w:eastAsia="ru-RU"/>
        </w:rPr>
      </w:pPr>
      <w:r w:rsidRPr="002C46B2">
        <w:rPr>
          <w:b/>
          <w:bCs/>
          <w:color w:val="002060"/>
          <w:sz w:val="26"/>
          <w:szCs w:val="26"/>
          <w:lang w:eastAsia="ru-RU"/>
        </w:rPr>
        <w:t>Действия в случае отказов, утилизация негодных изделий.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Важно помнить, что в случае если фитиль погас или прогорел, а изделие не начало работать, следует: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Выждать 10 минут, чтобы удостовериться в отказе;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Подойти к фейерверочному изделию и провести визуальный осмотр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лия, чтобы удостовериться в отсутствии тлеющих частей. Категорически запрещ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ется наклоняться над изделием. Последующие действия можно выполнять, только убедившись в отсутствии тлеющих частей; </w:t>
      </w:r>
    </w:p>
    <w:p w:rsidR="00FC1C89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Собрать и уничтожить не сработавшее фейерверочное изделие. Уничтож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ют фейерверочные изделия, поместив их в воду на срок не менее 24 часов. После этого их можно выбросить с бытовым мусором. Категорически запрещается сж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гать фейерверочные изделия на кострах.</w:t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940425" cy="3198690"/>
            <wp:effectExtent l="0" t="0" r="3175" b="1905"/>
            <wp:wrapNone/>
            <wp:docPr id="9" name="Рисунок 9" descr="D:\Мои документы\Метод.разр.УМЦ\Памятки\ГУ КК УМЦ\Памятки\Макеты\14817941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тод.разр.УМЦ\Памятки\ГУ КК УМЦ\Памятки\Макеты\148179416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905500" cy="9423400"/>
            <wp:effectExtent l="0" t="0" r="0" b="635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2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6B2" w:rsidRP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sectPr w:rsidR="00FC1C89" w:rsidSect="002C46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/>
  <w:rsids>
    <w:rsidRoot w:val="00A86907"/>
    <w:rsid w:val="000101A5"/>
    <w:rsid w:val="0001655A"/>
    <w:rsid w:val="00022710"/>
    <w:rsid w:val="00045ED4"/>
    <w:rsid w:val="000534F1"/>
    <w:rsid w:val="000746FD"/>
    <w:rsid w:val="00077E3E"/>
    <w:rsid w:val="00081688"/>
    <w:rsid w:val="000842DC"/>
    <w:rsid w:val="00093F31"/>
    <w:rsid w:val="000A3AA9"/>
    <w:rsid w:val="000E1AE5"/>
    <w:rsid w:val="000E60C2"/>
    <w:rsid w:val="000E7AFF"/>
    <w:rsid w:val="001012A8"/>
    <w:rsid w:val="001151E2"/>
    <w:rsid w:val="00127F98"/>
    <w:rsid w:val="0014175C"/>
    <w:rsid w:val="001436C7"/>
    <w:rsid w:val="0015356B"/>
    <w:rsid w:val="00167208"/>
    <w:rsid w:val="00177AFF"/>
    <w:rsid w:val="001A5BE7"/>
    <w:rsid w:val="001A6DE9"/>
    <w:rsid w:val="001B2C27"/>
    <w:rsid w:val="00217A1E"/>
    <w:rsid w:val="00253DB1"/>
    <w:rsid w:val="002824C6"/>
    <w:rsid w:val="002B10F8"/>
    <w:rsid w:val="002C46B2"/>
    <w:rsid w:val="002E7B8E"/>
    <w:rsid w:val="002F02F3"/>
    <w:rsid w:val="0033682E"/>
    <w:rsid w:val="00351114"/>
    <w:rsid w:val="00357B86"/>
    <w:rsid w:val="00397298"/>
    <w:rsid w:val="003B442E"/>
    <w:rsid w:val="003F4352"/>
    <w:rsid w:val="00407C3E"/>
    <w:rsid w:val="0043621D"/>
    <w:rsid w:val="00441FB3"/>
    <w:rsid w:val="00477BFE"/>
    <w:rsid w:val="004B358E"/>
    <w:rsid w:val="004E67E7"/>
    <w:rsid w:val="00507611"/>
    <w:rsid w:val="0053359A"/>
    <w:rsid w:val="00595989"/>
    <w:rsid w:val="005C5392"/>
    <w:rsid w:val="005F0025"/>
    <w:rsid w:val="005F1D7B"/>
    <w:rsid w:val="005F4D90"/>
    <w:rsid w:val="0061674C"/>
    <w:rsid w:val="0061695E"/>
    <w:rsid w:val="006216EE"/>
    <w:rsid w:val="00636650"/>
    <w:rsid w:val="00637A82"/>
    <w:rsid w:val="006401F7"/>
    <w:rsid w:val="00670AEE"/>
    <w:rsid w:val="00677B9F"/>
    <w:rsid w:val="006B2F95"/>
    <w:rsid w:val="006C35D7"/>
    <w:rsid w:val="006E386D"/>
    <w:rsid w:val="007015BF"/>
    <w:rsid w:val="00705929"/>
    <w:rsid w:val="00706E9B"/>
    <w:rsid w:val="00710385"/>
    <w:rsid w:val="007371D9"/>
    <w:rsid w:val="007669AB"/>
    <w:rsid w:val="00767BB9"/>
    <w:rsid w:val="00777A3C"/>
    <w:rsid w:val="00783F56"/>
    <w:rsid w:val="007B5E6C"/>
    <w:rsid w:val="007E4400"/>
    <w:rsid w:val="00807C94"/>
    <w:rsid w:val="00814AE6"/>
    <w:rsid w:val="00853038"/>
    <w:rsid w:val="008555A3"/>
    <w:rsid w:val="008A289D"/>
    <w:rsid w:val="008A5A08"/>
    <w:rsid w:val="008A69CD"/>
    <w:rsid w:val="008A6B22"/>
    <w:rsid w:val="008B15C4"/>
    <w:rsid w:val="008C28C2"/>
    <w:rsid w:val="008C5A49"/>
    <w:rsid w:val="008C5BB0"/>
    <w:rsid w:val="008D1340"/>
    <w:rsid w:val="008E2FCD"/>
    <w:rsid w:val="008E368A"/>
    <w:rsid w:val="008F07E0"/>
    <w:rsid w:val="008F752C"/>
    <w:rsid w:val="00922D5D"/>
    <w:rsid w:val="00931C63"/>
    <w:rsid w:val="00966D8A"/>
    <w:rsid w:val="00974A01"/>
    <w:rsid w:val="009D2612"/>
    <w:rsid w:val="009E1772"/>
    <w:rsid w:val="009E6B79"/>
    <w:rsid w:val="00A011B2"/>
    <w:rsid w:val="00A23B95"/>
    <w:rsid w:val="00A25E0D"/>
    <w:rsid w:val="00A86907"/>
    <w:rsid w:val="00A910AE"/>
    <w:rsid w:val="00A93079"/>
    <w:rsid w:val="00AA5747"/>
    <w:rsid w:val="00AA5CBE"/>
    <w:rsid w:val="00AB2DDA"/>
    <w:rsid w:val="00AB7C13"/>
    <w:rsid w:val="00AF3CBF"/>
    <w:rsid w:val="00AF63D3"/>
    <w:rsid w:val="00B27CEB"/>
    <w:rsid w:val="00B420CF"/>
    <w:rsid w:val="00B94CA1"/>
    <w:rsid w:val="00BA178A"/>
    <w:rsid w:val="00BB7534"/>
    <w:rsid w:val="00BC0FF0"/>
    <w:rsid w:val="00BE6B98"/>
    <w:rsid w:val="00C254F5"/>
    <w:rsid w:val="00C564A1"/>
    <w:rsid w:val="00CA2FCB"/>
    <w:rsid w:val="00CB1B23"/>
    <w:rsid w:val="00CC7089"/>
    <w:rsid w:val="00CE2E51"/>
    <w:rsid w:val="00CE56C0"/>
    <w:rsid w:val="00D15E2D"/>
    <w:rsid w:val="00D1746F"/>
    <w:rsid w:val="00D47E51"/>
    <w:rsid w:val="00D520F4"/>
    <w:rsid w:val="00D523B1"/>
    <w:rsid w:val="00D86BEC"/>
    <w:rsid w:val="00D90F64"/>
    <w:rsid w:val="00DC5BCA"/>
    <w:rsid w:val="00E15C82"/>
    <w:rsid w:val="00E3592C"/>
    <w:rsid w:val="00E46E78"/>
    <w:rsid w:val="00EE3E77"/>
    <w:rsid w:val="00EF281F"/>
    <w:rsid w:val="00F20889"/>
    <w:rsid w:val="00F3017E"/>
    <w:rsid w:val="00F504EE"/>
    <w:rsid w:val="00F51FFF"/>
    <w:rsid w:val="00F54562"/>
    <w:rsid w:val="00FC1C89"/>
    <w:rsid w:val="00FC57C8"/>
    <w:rsid w:val="00FD2DF7"/>
    <w:rsid w:val="00FF1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1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904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0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9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899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1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8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УМЦГОЧС</Company>
  <LinksUpToDate>false</LinksUpToDate>
  <CharactersWithSpaces>8726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ROTA</cp:lastModifiedBy>
  <cp:revision>5</cp:revision>
  <cp:lastPrinted>2017-12-01T07:17:00Z</cp:lastPrinted>
  <dcterms:created xsi:type="dcterms:W3CDTF">2017-12-01T06:54:00Z</dcterms:created>
  <dcterms:modified xsi:type="dcterms:W3CDTF">2021-01-19T06:02:00Z</dcterms:modified>
</cp:coreProperties>
</file>